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9C56" w14:textId="77777777" w:rsidR="00B118F5" w:rsidRPr="00C71A80" w:rsidRDefault="00B118F5" w:rsidP="009D42B2">
      <w:pPr>
        <w:spacing w:after="0"/>
        <w:ind w:left="5670" w:firstLine="12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3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</w:t>
      </w:r>
      <w:r w:rsidRPr="00C71A80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034488" w:rsidRPr="00C71A80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</w:p>
    <w:p w14:paraId="695868B4" w14:textId="77777777" w:rsidR="00B118F5" w:rsidRPr="00C71A80" w:rsidRDefault="00B118F5" w:rsidP="009D42B2">
      <w:pPr>
        <w:spacing w:after="0"/>
        <w:ind w:left="4395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80">
        <w:rPr>
          <w:rFonts w:ascii="Times New Roman" w:hAnsi="Times New Roman" w:cs="Times New Roman"/>
          <w:b/>
          <w:sz w:val="24"/>
          <w:szCs w:val="24"/>
        </w:rPr>
        <w:t>Решением Правления</w:t>
      </w:r>
    </w:p>
    <w:p w14:paraId="7FB5BCF2" w14:textId="77777777" w:rsidR="00B118F5" w:rsidRPr="00C71A80" w:rsidRDefault="00B118F5" w:rsidP="009D42B2">
      <w:pPr>
        <w:spacing w:after="0"/>
        <w:ind w:left="4395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80">
        <w:rPr>
          <w:rFonts w:ascii="Times New Roman" w:hAnsi="Times New Roman" w:cs="Times New Roman"/>
          <w:b/>
          <w:sz w:val="24"/>
          <w:szCs w:val="24"/>
        </w:rPr>
        <w:t>АО «НК «</w:t>
      </w:r>
      <w:proofErr w:type="spellStart"/>
      <w:r w:rsidRPr="00C71A80">
        <w:rPr>
          <w:rFonts w:ascii="Times New Roman" w:hAnsi="Times New Roman" w:cs="Times New Roman"/>
          <w:b/>
          <w:sz w:val="24"/>
          <w:szCs w:val="24"/>
          <w:lang w:val="en-US"/>
        </w:rPr>
        <w:t>QazaqGaz</w:t>
      </w:r>
      <w:proofErr w:type="spellEnd"/>
      <w:r w:rsidRPr="00C71A80">
        <w:rPr>
          <w:rFonts w:ascii="Times New Roman" w:hAnsi="Times New Roman" w:cs="Times New Roman"/>
          <w:b/>
          <w:sz w:val="24"/>
          <w:szCs w:val="24"/>
        </w:rPr>
        <w:t>»</w:t>
      </w:r>
    </w:p>
    <w:p w14:paraId="7A1E7DE8" w14:textId="77777777" w:rsidR="00B118F5" w:rsidRPr="00C71A80" w:rsidRDefault="00B118F5" w:rsidP="009D42B2">
      <w:pPr>
        <w:spacing w:after="0"/>
        <w:ind w:left="4395" w:firstLine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80">
        <w:rPr>
          <w:rFonts w:ascii="Times New Roman" w:hAnsi="Times New Roman" w:cs="Times New Roman"/>
          <w:b/>
          <w:sz w:val="24"/>
          <w:szCs w:val="24"/>
        </w:rPr>
        <w:t xml:space="preserve">Протокол № ___ </w:t>
      </w:r>
    </w:p>
    <w:p w14:paraId="7ED11FFE" w14:textId="1DCF0DDE" w:rsidR="00B118F5" w:rsidRPr="00C71A80" w:rsidRDefault="009C00CE" w:rsidP="009D42B2">
      <w:pPr>
        <w:spacing w:after="0"/>
        <w:ind w:left="4395" w:firstLine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«___» __________ 2023</w:t>
      </w:r>
      <w:r w:rsidR="00B118F5" w:rsidRPr="00C71A8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7C55713" w14:textId="77777777" w:rsidR="00B118F5" w:rsidRPr="00C71A80" w:rsidRDefault="00B118F5" w:rsidP="009D42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A3ADC" w14:textId="77777777" w:rsidR="00B118F5" w:rsidRPr="00C71A80" w:rsidRDefault="00B118F5" w:rsidP="009D42B2">
      <w:pPr>
        <w:spacing w:after="0" w:line="317" w:lineRule="exact"/>
        <w:jc w:val="both"/>
        <w:rPr>
          <w:rFonts w:ascii="Times New Roman" w:eastAsia="Times New Roman" w:hAnsi="Times New Roman" w:cs="Times New Roman"/>
          <w:spacing w:val="90"/>
          <w:sz w:val="24"/>
          <w:szCs w:val="24"/>
        </w:rPr>
      </w:pPr>
    </w:p>
    <w:p w14:paraId="25A0E44A" w14:textId="77777777" w:rsidR="00B118F5" w:rsidRPr="00C71A80" w:rsidRDefault="00B118F5" w:rsidP="009D42B2">
      <w:pPr>
        <w:spacing w:after="0" w:line="317" w:lineRule="exact"/>
        <w:jc w:val="both"/>
        <w:rPr>
          <w:rFonts w:ascii="Times New Roman" w:eastAsia="Times New Roman" w:hAnsi="Times New Roman" w:cs="Times New Roman"/>
          <w:spacing w:val="90"/>
          <w:sz w:val="24"/>
          <w:szCs w:val="24"/>
        </w:rPr>
      </w:pPr>
    </w:p>
    <w:p w14:paraId="2862A09C" w14:textId="77777777" w:rsidR="00B118F5" w:rsidRPr="00C71A80" w:rsidRDefault="00B118F5" w:rsidP="009D42B2">
      <w:pPr>
        <w:spacing w:after="0" w:line="317" w:lineRule="exact"/>
        <w:jc w:val="both"/>
        <w:rPr>
          <w:rFonts w:ascii="Times New Roman" w:eastAsia="Times New Roman" w:hAnsi="Times New Roman" w:cs="Times New Roman"/>
          <w:spacing w:val="90"/>
          <w:sz w:val="24"/>
          <w:szCs w:val="24"/>
        </w:rPr>
      </w:pPr>
    </w:p>
    <w:p w14:paraId="6AB83D36" w14:textId="77777777" w:rsidR="00B118F5" w:rsidRPr="00C71A80" w:rsidRDefault="00B118F5" w:rsidP="009D42B2">
      <w:pPr>
        <w:spacing w:after="0" w:line="317" w:lineRule="exact"/>
        <w:jc w:val="both"/>
        <w:rPr>
          <w:rFonts w:ascii="Times New Roman" w:eastAsia="Times New Roman" w:hAnsi="Times New Roman" w:cs="Times New Roman"/>
          <w:spacing w:val="90"/>
          <w:sz w:val="24"/>
          <w:szCs w:val="24"/>
        </w:rPr>
      </w:pPr>
    </w:p>
    <w:p w14:paraId="391137D4" w14:textId="77777777" w:rsidR="00CE33BA" w:rsidRDefault="00CE33BA" w:rsidP="00C71A80">
      <w:pPr>
        <w:suppressAutoHyphens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497997A" w14:textId="77777777" w:rsidR="00CE33BA" w:rsidRDefault="00CE33BA" w:rsidP="00C71A80">
      <w:pPr>
        <w:suppressAutoHyphens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E7D8E1" w14:textId="77777777" w:rsidR="00C751D0" w:rsidRPr="00C71A80" w:rsidRDefault="00C751D0" w:rsidP="00C71A80">
      <w:pPr>
        <w:suppressAutoHyphens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71A80">
        <w:rPr>
          <w:rFonts w:ascii="Times New Roman" w:hAnsi="Times New Roman" w:cs="Times New Roman"/>
          <w:b/>
          <w:caps/>
          <w:sz w:val="24"/>
          <w:szCs w:val="24"/>
        </w:rPr>
        <w:t>ПРАВИЛА</w:t>
      </w:r>
    </w:p>
    <w:p w14:paraId="2777F75F" w14:textId="77777777" w:rsidR="00C751D0" w:rsidRPr="00C71A80" w:rsidRDefault="00C751D0" w:rsidP="00C71A80">
      <w:pPr>
        <w:tabs>
          <w:tab w:val="left" w:pos="108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80">
        <w:rPr>
          <w:rFonts w:ascii="Times New Roman" w:hAnsi="Times New Roman" w:cs="Times New Roman"/>
          <w:b/>
          <w:sz w:val="24"/>
          <w:szCs w:val="24"/>
        </w:rPr>
        <w:t>ОБУЧЕНИЯ И РАЗВИТИЯ РАБОТНИКОВ</w:t>
      </w:r>
    </w:p>
    <w:p w14:paraId="4059C3DD" w14:textId="77777777" w:rsidR="00B118F5" w:rsidRPr="00C71A80" w:rsidRDefault="00831604" w:rsidP="00C71A80">
      <w:pPr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C71A8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АО </w:t>
      </w:r>
      <w:r w:rsidRPr="00C71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«НК </w:t>
      </w:r>
      <w:r w:rsidR="00034488" w:rsidRPr="00C71A8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C71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QAZAQGAZ</w:t>
      </w:r>
      <w:r w:rsidRPr="00C71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EBBD2A5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CEA39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23DDC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C00C1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5D22B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C7E61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94960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09E33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1D874" w14:textId="77777777" w:rsidR="002D7200" w:rsidRPr="00C71A80" w:rsidRDefault="002D7200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9B063" w14:textId="77777777" w:rsidR="00B118F5" w:rsidRPr="00C71A80" w:rsidRDefault="00B118F5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07C11" w14:textId="77777777" w:rsidR="00CE33BA" w:rsidRDefault="00CE33BA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45132" w14:textId="77777777" w:rsidR="00CE33BA" w:rsidRDefault="00CE33BA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BCDC6" w14:textId="77777777" w:rsidR="00CE33BA" w:rsidRDefault="00CE33BA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1D9E7" w14:textId="77777777" w:rsidR="00CE33BA" w:rsidRDefault="00CE33BA" w:rsidP="009D42B2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15CDE" w14:textId="77777777" w:rsidR="00ED4120" w:rsidRDefault="00ED4120" w:rsidP="00ED4120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48457" w14:textId="77777777" w:rsidR="00ED4120" w:rsidRDefault="00ED4120" w:rsidP="00ED4120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5F9B0" w14:textId="77777777" w:rsidR="002D7200" w:rsidRPr="00ED4120" w:rsidRDefault="00B118F5" w:rsidP="00ED4120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A8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Экземпляр: _______________________</w:t>
      </w:r>
    </w:p>
    <w:p w14:paraId="0598A6FD" w14:textId="77777777" w:rsidR="002D7200" w:rsidRPr="00C71A80" w:rsidRDefault="002D7200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AE76A" w14:textId="77777777" w:rsidR="00CE33BA" w:rsidRDefault="00CE33BA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CAD7D" w14:textId="77777777" w:rsidR="00CE33BA" w:rsidRDefault="00CE33BA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88866" w14:textId="77777777" w:rsidR="00CE33BA" w:rsidRDefault="00CE33BA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91C9" w14:textId="77777777" w:rsidR="00CE33BA" w:rsidRDefault="00CE33BA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6B8F8" w14:textId="77777777" w:rsidR="00ED4120" w:rsidRDefault="00ED4120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2B99E" w14:textId="77777777" w:rsidR="00ED4120" w:rsidRDefault="00ED4120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7ACBA" w14:textId="77777777" w:rsidR="00CE33BA" w:rsidRDefault="00CE33BA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A3C9A" w14:textId="77777777" w:rsidR="00CE33BA" w:rsidRDefault="00CE33BA" w:rsidP="00C71A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C266" w14:textId="06AF6E25" w:rsidR="00CE33BA" w:rsidRDefault="00B118F5" w:rsidP="00CE3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A80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0B61AC" w:rsidRPr="00C71A80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="009C00CE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C71A80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CE33B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75B6D2" w14:textId="77777777" w:rsidR="00233CD7" w:rsidRDefault="00B118F5" w:rsidP="00CE3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A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Предисловие</w:t>
      </w:r>
    </w:p>
    <w:p w14:paraId="2EF3621E" w14:textId="77777777" w:rsidR="00CE33BA" w:rsidRPr="00C71A80" w:rsidRDefault="00CE33BA" w:rsidP="00CE3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B118F5" w:rsidRPr="00C71A80" w14:paraId="31B06E96" w14:textId="77777777" w:rsidTr="002F2007">
        <w:trPr>
          <w:cantSplit/>
          <w:jc w:val="center"/>
        </w:trPr>
        <w:tc>
          <w:tcPr>
            <w:tcW w:w="9923" w:type="dxa"/>
          </w:tcPr>
          <w:p w14:paraId="4A07EBD8" w14:textId="77777777" w:rsidR="002D7200" w:rsidRPr="00C71A80" w:rsidRDefault="00B118F5" w:rsidP="0029248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Введен: </w:t>
            </w:r>
            <w:r w:rsidR="002D7200" w:rsidRPr="00C71A80">
              <w:rPr>
                <w:rFonts w:ascii="Times New Roman" w:hAnsi="Times New Roman" w:cs="Times New Roman"/>
                <w:sz w:val="24"/>
                <w:szCs w:val="24"/>
              </w:rPr>
              <w:t>Введен взамен документа КТГ ПР-03-17 Правила обучения и развития работников АО «</w:t>
            </w:r>
            <w:proofErr w:type="spellStart"/>
            <w:r w:rsidR="002D7200" w:rsidRPr="00C71A80">
              <w:rPr>
                <w:rFonts w:ascii="Times New Roman" w:hAnsi="Times New Roman" w:cs="Times New Roman"/>
                <w:sz w:val="24"/>
                <w:szCs w:val="24"/>
              </w:rPr>
              <w:t>КазТрансГаз</w:t>
            </w:r>
            <w:proofErr w:type="spellEnd"/>
            <w:r w:rsidR="002D7200" w:rsidRPr="00C71A8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CEF9A3B" w14:textId="77777777" w:rsidR="00B118F5" w:rsidRPr="00C71A80" w:rsidRDefault="00B118F5" w:rsidP="009D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C9E53" w14:textId="0EA59982" w:rsidR="00B118F5" w:rsidRPr="00C71A80" w:rsidRDefault="00B118F5" w:rsidP="009D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пересмотра: </w:t>
            </w:r>
            <w:r w:rsidR="009C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C7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C52CEA3" w14:textId="77777777" w:rsidR="00B118F5" w:rsidRPr="00C71A80" w:rsidRDefault="00B118F5" w:rsidP="009D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FCE200D" w14:textId="77777777" w:rsidR="00B118F5" w:rsidRPr="00C71A80" w:rsidRDefault="00B118F5" w:rsidP="009D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588F3E7E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D44FD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2C4FE3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19739" w14:textId="77777777" w:rsidR="00B118F5" w:rsidRPr="002C43D1" w:rsidRDefault="00B118F5" w:rsidP="009D42B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1344CA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2E67C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0C225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4C788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77637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ECC3C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DF2BD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60771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8382B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F935B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4B357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11408" w14:textId="77777777" w:rsidR="0029248D" w:rsidRPr="00C71A80" w:rsidRDefault="0029248D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A4175" w14:textId="77777777" w:rsidR="00CE33BA" w:rsidRDefault="00CE3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8E1B71" w14:textId="77777777" w:rsidR="0029248D" w:rsidRPr="0052038E" w:rsidRDefault="0052038E" w:rsidP="0052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8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d w:val="15372337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BF9425" w14:textId="77777777" w:rsidR="00B118F5" w:rsidRPr="00B31E82" w:rsidRDefault="00B118F5" w:rsidP="009D42B2">
          <w:pPr>
            <w:spacing w:after="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</w:p>
        <w:p w14:paraId="30E46691" w14:textId="32076EEA" w:rsidR="00245162" w:rsidRPr="00245162" w:rsidRDefault="00B118F5">
          <w:pPr>
            <w:pStyle w:val="23"/>
            <w:rPr>
              <w:rFonts w:eastAsiaTheme="minorEastAsia"/>
              <w:b/>
              <w:sz w:val="24"/>
              <w:szCs w:val="24"/>
            </w:rPr>
          </w:pPr>
          <w:r w:rsidRPr="00B31E82">
            <w:rPr>
              <w:sz w:val="24"/>
              <w:szCs w:val="24"/>
            </w:rPr>
            <w:fldChar w:fldCharType="begin"/>
          </w:r>
          <w:r w:rsidRPr="00B31E82">
            <w:rPr>
              <w:sz w:val="24"/>
              <w:szCs w:val="24"/>
            </w:rPr>
            <w:instrText xml:space="preserve"> TOC \o "1-3" \h \z \u </w:instrText>
          </w:r>
          <w:r w:rsidRPr="00B31E82">
            <w:rPr>
              <w:sz w:val="24"/>
              <w:szCs w:val="24"/>
            </w:rPr>
            <w:fldChar w:fldCharType="separate"/>
          </w:r>
          <w:hyperlink w:anchor="_Toc121749166" w:history="1">
            <w:r w:rsidR="00245162" w:rsidRPr="00245162">
              <w:rPr>
                <w:rStyle w:val="a9"/>
                <w:b/>
                <w:sz w:val="24"/>
                <w:szCs w:val="24"/>
              </w:rPr>
              <w:t>1.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Назначение и область применения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_Toc121749166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4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453F9853" w14:textId="56C2720E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67" w:history="1">
            <w:r w:rsidR="00245162" w:rsidRPr="00245162">
              <w:rPr>
                <w:rStyle w:val="a9"/>
                <w:b/>
                <w:sz w:val="24"/>
                <w:szCs w:val="24"/>
              </w:rPr>
              <w:t>2.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Нормативные ссылки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_Toc121749167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4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3C38537" w14:textId="61EFA6D0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68" w:history="1">
            <w:r w:rsidR="00245162" w:rsidRPr="00245162">
              <w:rPr>
                <w:rStyle w:val="a9"/>
                <w:b/>
                <w:sz w:val="24"/>
                <w:szCs w:val="24"/>
              </w:rPr>
              <w:t>3.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Термины и определения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_Toc121749168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4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6EDA5962" w14:textId="3097DC31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69" w:history="1">
            <w:r w:rsidR="00245162" w:rsidRPr="00245162">
              <w:rPr>
                <w:rStyle w:val="a9"/>
                <w:b/>
                <w:sz w:val="24"/>
                <w:szCs w:val="24"/>
              </w:rPr>
              <w:t>4.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Сокращения и обозначения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_Toc121749169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6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49A3EC9A" w14:textId="5A042744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70" w:history="1">
            <w:r w:rsidR="00245162" w:rsidRPr="00245162">
              <w:rPr>
                <w:rStyle w:val="a9"/>
                <w:b/>
                <w:sz w:val="24"/>
                <w:szCs w:val="24"/>
              </w:rPr>
              <w:t>5.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Ответственность и полномочия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_Toc121749170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6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0B8AE48" w14:textId="361DDAC1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71" w:history="1">
            <w:r w:rsidR="00245162" w:rsidRPr="00245162">
              <w:rPr>
                <w:rStyle w:val="a9"/>
                <w:b/>
                <w:sz w:val="24"/>
                <w:szCs w:val="24"/>
              </w:rPr>
              <w:t>6.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Основная часть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_Toc121749171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8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802CDEF" w14:textId="5826B285" w:rsidR="00245162" w:rsidRPr="00245162" w:rsidRDefault="009C00CE">
          <w:pPr>
            <w:pStyle w:val="11"/>
            <w:rPr>
              <w:rFonts w:eastAsiaTheme="minorEastAsia"/>
              <w:b/>
              <w:noProof/>
              <w:sz w:val="24"/>
              <w:szCs w:val="24"/>
              <w:lang w:val="ru-RU"/>
            </w:rPr>
          </w:pPr>
          <w:hyperlink w:anchor="_Toc121749172" w:history="1">
            <w:r w:rsidR="00245162" w:rsidRPr="00245162">
              <w:rPr>
                <w:rStyle w:val="a9"/>
                <w:b/>
                <w:noProof/>
                <w:sz w:val="24"/>
                <w:szCs w:val="24"/>
              </w:rPr>
              <w:t>6.1. Требования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instrText xml:space="preserve"> PAGEREF _Toc121749172 \h </w:instrTex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noProof/>
                <w:webHidden/>
                <w:sz w:val="24"/>
                <w:szCs w:val="24"/>
              </w:rPr>
              <w:t>8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A31221" w14:textId="6CF2521C" w:rsidR="00245162" w:rsidRPr="00245162" w:rsidRDefault="009C00CE">
          <w:pPr>
            <w:pStyle w:val="11"/>
            <w:rPr>
              <w:rFonts w:eastAsiaTheme="minorEastAsia"/>
              <w:b/>
              <w:noProof/>
              <w:sz w:val="24"/>
              <w:szCs w:val="24"/>
              <w:lang w:val="ru-RU"/>
            </w:rPr>
          </w:pPr>
          <w:hyperlink w:anchor="_Toc121749173" w:history="1">
            <w:r w:rsidR="00245162" w:rsidRPr="00245162">
              <w:rPr>
                <w:rStyle w:val="a9"/>
                <w:b/>
                <w:noProof/>
                <w:sz w:val="24"/>
                <w:szCs w:val="24"/>
              </w:rPr>
              <w:t>6.2. Определение потребностей в обучении и развитии, формирование Календарного плана и бюджета на обучение и развитие.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instrText xml:space="preserve"> PAGEREF _Toc121749173 \h </w:instrTex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noProof/>
                <w:webHidden/>
                <w:sz w:val="24"/>
                <w:szCs w:val="24"/>
              </w:rPr>
              <w:t>9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B60B1" w14:textId="1AC6D551" w:rsidR="00245162" w:rsidRPr="00245162" w:rsidRDefault="009C00CE">
          <w:pPr>
            <w:pStyle w:val="11"/>
            <w:rPr>
              <w:rFonts w:eastAsiaTheme="minorEastAsia"/>
              <w:b/>
              <w:noProof/>
              <w:sz w:val="24"/>
              <w:szCs w:val="24"/>
              <w:lang w:val="ru-RU"/>
            </w:rPr>
          </w:pPr>
          <w:hyperlink w:anchor="_Toc121749174" w:history="1">
            <w:r w:rsidR="00245162" w:rsidRPr="00245162">
              <w:rPr>
                <w:rStyle w:val="a9"/>
                <w:b/>
                <w:noProof/>
                <w:sz w:val="24"/>
                <w:szCs w:val="24"/>
              </w:rPr>
              <w:t>6.3. Организация и мониторинг процесса обучения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instrText xml:space="preserve"> PAGEREF _Toc121749174 \h </w:instrTex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noProof/>
                <w:webHidden/>
                <w:sz w:val="24"/>
                <w:szCs w:val="24"/>
              </w:rPr>
              <w:t>12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B944F0" w14:textId="616572EC" w:rsidR="00245162" w:rsidRPr="00245162" w:rsidRDefault="009C00CE">
          <w:pPr>
            <w:pStyle w:val="11"/>
            <w:rPr>
              <w:rFonts w:eastAsiaTheme="minorEastAsia"/>
              <w:b/>
              <w:noProof/>
              <w:sz w:val="24"/>
              <w:szCs w:val="24"/>
              <w:lang w:val="ru-RU"/>
            </w:rPr>
          </w:pPr>
          <w:hyperlink w:anchor="_Toc121749175" w:history="1">
            <w:r w:rsidR="00245162" w:rsidRPr="00245162">
              <w:rPr>
                <w:rStyle w:val="a9"/>
                <w:b/>
                <w:noProof/>
                <w:sz w:val="24"/>
                <w:szCs w:val="24"/>
              </w:rPr>
              <w:t>6.4. Оценка эффективности проведенных обучающих мероприятий. Трансляция знаний или передача полученных знаний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instrText xml:space="preserve"> PAGEREF _Toc121749175 \h </w:instrTex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noProof/>
                <w:webHidden/>
                <w:sz w:val="24"/>
                <w:szCs w:val="24"/>
              </w:rPr>
              <w:t>12</w:t>
            </w:r>
            <w:r w:rsidR="00245162" w:rsidRPr="00245162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66E78" w14:textId="11872039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76" w:history="1">
            <w:r w:rsidR="00245162" w:rsidRPr="00245162">
              <w:rPr>
                <w:rStyle w:val="a9"/>
                <w:b/>
                <w:sz w:val="24"/>
                <w:szCs w:val="24"/>
              </w:rPr>
              <w:t>7.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Записи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_Toc121749176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12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218F625" w14:textId="7DC32DBC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78" w:history="1">
            <w:r w:rsidR="00245162" w:rsidRPr="00245162">
              <w:rPr>
                <w:rStyle w:val="a9"/>
                <w:b/>
                <w:sz w:val="24"/>
                <w:szCs w:val="24"/>
              </w:rPr>
              <w:t>8.</w:t>
            </w:r>
            <w:r w:rsidR="00245162" w:rsidRPr="00245162">
              <w:rPr>
                <w:rFonts w:eastAsiaTheme="minorEastAsia"/>
                <w:b/>
                <w:sz w:val="24"/>
                <w:szCs w:val="24"/>
              </w:rPr>
              <w:tab/>
            </w:r>
            <w:r w:rsidR="00245162" w:rsidRPr="00245162">
              <w:rPr>
                <w:rStyle w:val="a9"/>
                <w:b/>
                <w:sz w:val="24"/>
                <w:szCs w:val="24"/>
              </w:rPr>
              <w:t>Пересмотр, внесение изменений, хранений и рассылка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_Toc121749178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13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02A7A95C" w14:textId="7FC3A948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79" w:history="1">
            <w:r w:rsidR="00245162" w:rsidRPr="00245162">
              <w:rPr>
                <w:rStyle w:val="a9"/>
                <w:b/>
                <w:sz w:val="24"/>
                <w:szCs w:val="24"/>
              </w:rPr>
              <w:t>Приложения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_Toc121749179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14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7518DF92" w14:textId="52E0F39E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80" w:history="1">
            <w:r w:rsidR="00245162" w:rsidRPr="00245162">
              <w:rPr>
                <w:rStyle w:val="a9"/>
                <w:b/>
                <w:sz w:val="24"/>
                <w:szCs w:val="24"/>
              </w:rPr>
              <w:t>Лист регистрации изменений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_Toc121749180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20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5645EA3D" w14:textId="58B25194" w:rsidR="00245162" w:rsidRPr="00245162" w:rsidRDefault="009C00CE">
          <w:pPr>
            <w:pStyle w:val="23"/>
            <w:rPr>
              <w:rFonts w:eastAsiaTheme="minorEastAsia"/>
              <w:b/>
              <w:sz w:val="24"/>
              <w:szCs w:val="24"/>
            </w:rPr>
          </w:pPr>
          <w:hyperlink w:anchor="_Toc121749181" w:history="1">
            <w:r w:rsidR="00245162" w:rsidRPr="00245162">
              <w:rPr>
                <w:rStyle w:val="a9"/>
                <w:b/>
                <w:sz w:val="24"/>
                <w:szCs w:val="24"/>
              </w:rPr>
              <w:t>Лист ознакомления</w:t>
            </w:r>
            <w:r w:rsidR="00245162" w:rsidRPr="00245162">
              <w:rPr>
                <w:b/>
                <w:webHidden/>
                <w:sz w:val="24"/>
                <w:szCs w:val="24"/>
              </w:rPr>
              <w:tab/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begin"/>
            </w:r>
            <w:r w:rsidR="00245162" w:rsidRPr="00245162">
              <w:rPr>
                <w:b/>
                <w:webHidden/>
                <w:sz w:val="24"/>
                <w:szCs w:val="24"/>
              </w:rPr>
              <w:instrText xml:space="preserve"> PAGEREF _Toc121749181 \h </w:instrText>
            </w:r>
            <w:r w:rsidR="00245162" w:rsidRPr="00245162">
              <w:rPr>
                <w:b/>
                <w:webHidden/>
                <w:sz w:val="24"/>
                <w:szCs w:val="24"/>
              </w:rPr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separate"/>
            </w:r>
            <w:r w:rsidR="002C43D1">
              <w:rPr>
                <w:b/>
                <w:webHidden/>
                <w:sz w:val="24"/>
                <w:szCs w:val="24"/>
              </w:rPr>
              <w:t>21</w:t>
            </w:r>
            <w:r w:rsidR="00245162" w:rsidRPr="00245162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14:paraId="3E65D3BE" w14:textId="7D0B28D8" w:rsidR="00B118F5" w:rsidRPr="00C71A80" w:rsidRDefault="00B118F5" w:rsidP="009D42B2">
          <w:pPr>
            <w:tabs>
              <w:tab w:val="left" w:pos="567"/>
              <w:tab w:val="right" w:leader="dot" w:pos="9751"/>
            </w:tabs>
            <w:spacing w:before="120" w:after="0"/>
            <w:jc w:val="both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B31E82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ru-RU"/>
            </w:rPr>
            <w:fldChar w:fldCharType="end"/>
          </w:r>
        </w:p>
      </w:sdtContent>
    </w:sdt>
    <w:p w14:paraId="63790540" w14:textId="77777777" w:rsidR="00B118F5" w:rsidRPr="00C71A80" w:rsidRDefault="00B118F5" w:rsidP="009D42B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CB514D" w14:textId="77777777" w:rsidR="00B118F5" w:rsidRPr="00C71A80" w:rsidRDefault="00B118F5" w:rsidP="009D4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AC3C5" w14:textId="77777777" w:rsidR="00B118F5" w:rsidRPr="00C71A80" w:rsidRDefault="00B118F5" w:rsidP="009D4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563BE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01736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74C62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A164E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68BD9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FD1AF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BF5D9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3666B" w14:textId="77777777" w:rsidR="00831604" w:rsidRPr="00C71A80" w:rsidRDefault="00ED4120" w:rsidP="00ED4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1CCF85" w14:textId="77777777" w:rsidR="00B118F5" w:rsidRPr="00C71A80" w:rsidRDefault="00B118F5" w:rsidP="009D42B2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right="-28" w:firstLine="567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109913792"/>
      <w:bookmarkStart w:id="2" w:name="_Toc121749166"/>
      <w:r w:rsidRPr="00C71A80">
        <w:rPr>
          <w:rFonts w:ascii="Times New Roman" w:hAnsi="Times New Roman" w:cs="Times New Roman"/>
          <w:b/>
          <w:sz w:val="24"/>
          <w:szCs w:val="24"/>
        </w:rPr>
        <w:lastRenderedPageBreak/>
        <w:t>Назначение и область применения</w:t>
      </w:r>
      <w:bookmarkEnd w:id="1"/>
      <w:bookmarkEnd w:id="2"/>
    </w:p>
    <w:p w14:paraId="4451E115" w14:textId="77777777" w:rsidR="0029248D" w:rsidRPr="00C71A80" w:rsidRDefault="002D7200" w:rsidP="0029248D">
      <w:pPr>
        <w:pStyle w:val="af1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Настоящие Правила обучения и развития работников АО </w:t>
      </w:r>
      <w:r w:rsidR="004D076D" w:rsidRPr="00C71A80">
        <w:rPr>
          <w:rFonts w:ascii="Times New Roman" w:eastAsia="SimSun" w:hAnsi="Times New Roman" w:cs="Times New Roman"/>
          <w:sz w:val="24"/>
          <w:szCs w:val="24"/>
        </w:rPr>
        <w:t>«НК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71A80">
        <w:rPr>
          <w:rFonts w:ascii="Times New Roman" w:eastAsia="SimSun" w:hAnsi="Times New Roman" w:cs="Times New Roman"/>
          <w:sz w:val="24"/>
          <w:szCs w:val="24"/>
          <w:lang w:val="en-US"/>
        </w:rPr>
        <w:t>QazaqGaz</w:t>
      </w:r>
      <w:proofErr w:type="spellEnd"/>
      <w:r w:rsidRPr="00C71A80">
        <w:rPr>
          <w:rFonts w:ascii="Times New Roman" w:eastAsia="SimSun" w:hAnsi="Times New Roman" w:cs="Times New Roman"/>
          <w:sz w:val="24"/>
          <w:szCs w:val="24"/>
        </w:rPr>
        <w:t xml:space="preserve">» (далее – Правила) определяют цели, задачи, основные виды обучения и развития, порядок взаимодействия структурных подразделений АО «НК </w:t>
      </w:r>
      <w:proofErr w:type="spellStart"/>
      <w:r w:rsidRPr="00C71A80">
        <w:rPr>
          <w:rFonts w:ascii="Times New Roman" w:eastAsia="SimSun" w:hAnsi="Times New Roman" w:cs="Times New Roman"/>
          <w:sz w:val="24"/>
          <w:szCs w:val="24"/>
          <w:lang w:val="en-US"/>
        </w:rPr>
        <w:t>QazaqGaz</w:t>
      </w:r>
      <w:proofErr w:type="spellEnd"/>
      <w:r w:rsidRPr="00C71A80">
        <w:rPr>
          <w:rFonts w:ascii="Times New Roman" w:eastAsia="SimSun" w:hAnsi="Times New Roman" w:cs="Times New Roman"/>
          <w:sz w:val="24"/>
          <w:szCs w:val="24"/>
        </w:rPr>
        <w:t>» (далее – Обществ</w:t>
      </w:r>
      <w:r w:rsidR="004D076D" w:rsidRPr="00C71A80">
        <w:rPr>
          <w:rFonts w:ascii="Times New Roman" w:eastAsia="SimSun" w:hAnsi="Times New Roman" w:cs="Times New Roman"/>
          <w:sz w:val="24"/>
          <w:szCs w:val="24"/>
        </w:rPr>
        <w:t>о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), ответственность, полномочия и обязанности работников, руководителей структурных подразделений и ответственного </w:t>
      </w:r>
      <w:r w:rsidR="004D076D" w:rsidRPr="00C71A80">
        <w:rPr>
          <w:rFonts w:ascii="Times New Roman" w:eastAsia="SimSun" w:hAnsi="Times New Roman" w:cs="Times New Roman"/>
          <w:sz w:val="24"/>
          <w:szCs w:val="24"/>
        </w:rPr>
        <w:t>стру</w:t>
      </w:r>
      <w:r w:rsidR="009F364B" w:rsidRPr="00C71A80">
        <w:rPr>
          <w:rFonts w:ascii="Times New Roman" w:eastAsia="SimSun" w:hAnsi="Times New Roman" w:cs="Times New Roman"/>
          <w:sz w:val="24"/>
          <w:szCs w:val="24"/>
        </w:rPr>
        <w:t xml:space="preserve">ктурного </w:t>
      </w:r>
      <w:r w:rsidR="00C70EDB" w:rsidRPr="00C71A80">
        <w:rPr>
          <w:rFonts w:ascii="Times New Roman" w:eastAsia="SimSun" w:hAnsi="Times New Roman" w:cs="Times New Roman"/>
          <w:sz w:val="24"/>
          <w:szCs w:val="24"/>
        </w:rPr>
        <w:t>подразделения при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организации обучения и развития работников Общества.</w:t>
      </w:r>
    </w:p>
    <w:p w14:paraId="1434AC36" w14:textId="0613DCCC" w:rsidR="0029248D" w:rsidRPr="00F50E87" w:rsidRDefault="004D076D" w:rsidP="00F50E87">
      <w:pPr>
        <w:pStyle w:val="af1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right="14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Настоящие Правила разработаны</w:t>
      </w:r>
      <w:r w:rsidR="002D7200" w:rsidRPr="00C71A80">
        <w:rPr>
          <w:rFonts w:ascii="Times New Roman" w:eastAsia="SimSun" w:hAnsi="Times New Roman" w:cs="Times New Roman"/>
          <w:sz w:val="24"/>
          <w:szCs w:val="24"/>
        </w:rPr>
        <w:t xml:space="preserve"> в соответствии с Трудовым </w:t>
      </w:r>
      <w:r w:rsidRPr="00C71A80">
        <w:rPr>
          <w:rFonts w:ascii="Times New Roman" w:eastAsia="SimSun" w:hAnsi="Times New Roman" w:cs="Times New Roman"/>
          <w:sz w:val="24"/>
          <w:szCs w:val="24"/>
        </w:rPr>
        <w:t>К</w:t>
      </w:r>
      <w:r w:rsidR="00F50E87">
        <w:rPr>
          <w:rFonts w:ascii="Times New Roman" w:eastAsia="SimSun" w:hAnsi="Times New Roman" w:cs="Times New Roman"/>
          <w:sz w:val="24"/>
          <w:szCs w:val="24"/>
        </w:rPr>
        <w:t xml:space="preserve">одексом Республики Казахстан и </w:t>
      </w:r>
      <w:r w:rsidR="00F50E87" w:rsidRPr="000007C2">
        <w:rPr>
          <w:rFonts w:ascii="Times New Roman" w:eastAsia="SimSun" w:hAnsi="Times New Roman"/>
          <w:sz w:val="24"/>
          <w:szCs w:val="24"/>
        </w:rPr>
        <w:t>регламентируют</w:t>
      </w:r>
      <w:r w:rsidR="00F50E87">
        <w:rPr>
          <w:rFonts w:ascii="Times New Roman" w:eastAsia="SimSun" w:hAnsi="Times New Roman"/>
          <w:sz w:val="24"/>
          <w:szCs w:val="24"/>
        </w:rPr>
        <w:t xml:space="preserve"> </w:t>
      </w:r>
      <w:r w:rsidR="00F50E87" w:rsidRPr="000007C2">
        <w:rPr>
          <w:rFonts w:ascii="Times New Roman" w:eastAsia="SimSun" w:hAnsi="Times New Roman"/>
          <w:sz w:val="24"/>
          <w:szCs w:val="24"/>
        </w:rPr>
        <w:t>процесс обучения и развития работников</w:t>
      </w:r>
      <w:r w:rsidR="00F50E87">
        <w:rPr>
          <w:rFonts w:ascii="Times New Roman" w:eastAsia="SimSun" w:hAnsi="Times New Roman"/>
          <w:sz w:val="24"/>
          <w:szCs w:val="24"/>
        </w:rPr>
        <w:t xml:space="preserve"> Общества.</w:t>
      </w:r>
    </w:p>
    <w:p w14:paraId="43BF5554" w14:textId="77777777" w:rsidR="0029248D" w:rsidRPr="00C71A80" w:rsidRDefault="002D7200" w:rsidP="0029248D">
      <w:pPr>
        <w:pStyle w:val="af1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right="14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Целью настоящих Правил является систематизация действий и процедур, направленных на обучение и развитие работников для обеспечения профессионального роста работников и эффективного использования бюджетных средств Общества на обучение, установление взаимных прав и обязанностей Общества и его работников. </w:t>
      </w:r>
    </w:p>
    <w:p w14:paraId="1E395CD2" w14:textId="77777777" w:rsidR="0029248D" w:rsidRPr="00C71A80" w:rsidRDefault="002D7200" w:rsidP="0029248D">
      <w:pPr>
        <w:pStyle w:val="af1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right="14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Обучение и развитие работников осуществляется с целью формирования и поддержания необходимого уровня квалификации работников, </w:t>
      </w:r>
      <w:r w:rsidR="004D076D" w:rsidRPr="00C71A80">
        <w:rPr>
          <w:rFonts w:ascii="Times New Roman" w:eastAsia="SimSun" w:hAnsi="Times New Roman" w:cs="Times New Roman"/>
          <w:sz w:val="24"/>
          <w:szCs w:val="24"/>
        </w:rPr>
        <w:t>м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одели личностно-деловых компетенций управленческого и административного персонала </w:t>
      </w:r>
      <w:r w:rsidR="0029248D" w:rsidRPr="00C71A80">
        <w:rPr>
          <w:rFonts w:ascii="Times New Roman" w:eastAsia="SimSun" w:hAnsi="Times New Roman" w:cs="Times New Roman"/>
          <w:sz w:val="24"/>
          <w:szCs w:val="24"/>
        </w:rPr>
        <w:t>Общества</w:t>
      </w:r>
      <w:r w:rsidR="004D076D" w:rsidRPr="00C71A80">
        <w:rPr>
          <w:rFonts w:ascii="Times New Roman" w:eastAsia="SimSun" w:hAnsi="Times New Roman" w:cs="Times New Roman"/>
          <w:sz w:val="24"/>
          <w:szCs w:val="24"/>
        </w:rPr>
        <w:t xml:space="preserve"> с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учетом требований и перспектив стратегического развития </w:t>
      </w:r>
      <w:r w:rsidR="008276E8" w:rsidRPr="00C71A80">
        <w:rPr>
          <w:rFonts w:ascii="Times New Roman" w:eastAsia="SimSun" w:hAnsi="Times New Roman" w:cs="Times New Roman"/>
          <w:sz w:val="24"/>
          <w:szCs w:val="24"/>
        </w:rPr>
        <w:t>Общества</w:t>
      </w:r>
      <w:r w:rsidRPr="00C71A80">
        <w:rPr>
          <w:rFonts w:ascii="Times New Roman" w:eastAsia="SimSun" w:hAnsi="Times New Roman" w:cs="Times New Roman"/>
          <w:sz w:val="24"/>
          <w:szCs w:val="24"/>
        </w:rPr>
        <w:t>.</w:t>
      </w:r>
    </w:p>
    <w:p w14:paraId="19AAADF2" w14:textId="77777777" w:rsidR="00DB243A" w:rsidRPr="00C71A80" w:rsidRDefault="0029248D" w:rsidP="0029248D">
      <w:pPr>
        <w:pStyle w:val="af1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right="14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Н</w:t>
      </w:r>
      <w:r w:rsidR="008276E8" w:rsidRPr="00C71A80">
        <w:rPr>
          <w:rFonts w:ascii="Times New Roman" w:eastAsia="SimSun" w:hAnsi="Times New Roman" w:cs="Times New Roman"/>
          <w:sz w:val="24"/>
          <w:szCs w:val="24"/>
        </w:rPr>
        <w:t xml:space="preserve">астоящие Правила являются внутренним документом и ее требования распространяются на все структурные подразделения и всех работников Общества без исключения. </w:t>
      </w:r>
    </w:p>
    <w:p w14:paraId="43DFE598" w14:textId="77777777" w:rsidR="00B118F5" w:rsidRPr="00C92A88" w:rsidRDefault="00B118F5" w:rsidP="009D42B2">
      <w:pPr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right="-28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114629053"/>
      <w:bookmarkStart w:id="4" w:name="_Toc33180649"/>
      <w:bookmarkStart w:id="5" w:name="_Toc109913793"/>
      <w:bookmarkStart w:id="6" w:name="_Toc121749167"/>
      <w:r w:rsidRPr="00C92A88">
        <w:rPr>
          <w:rFonts w:ascii="Times New Roman" w:hAnsi="Times New Roman" w:cs="Times New Roman"/>
          <w:b/>
          <w:sz w:val="24"/>
          <w:szCs w:val="24"/>
        </w:rPr>
        <w:t>Нормативные ссылки</w:t>
      </w:r>
      <w:bookmarkEnd w:id="3"/>
      <w:bookmarkEnd w:id="4"/>
      <w:bookmarkEnd w:id="5"/>
      <w:bookmarkEnd w:id="6"/>
      <w:r w:rsidRPr="00C92A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250EFB" w14:textId="77777777" w:rsidR="00B37B96" w:rsidRDefault="00B118F5" w:rsidP="00B37B96">
      <w:pPr>
        <w:tabs>
          <w:tab w:val="left" w:pos="720"/>
        </w:tabs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 xml:space="preserve">2.1. </w:t>
      </w:r>
      <w:r w:rsidR="008276E8" w:rsidRPr="00C71A80">
        <w:rPr>
          <w:rFonts w:ascii="Times New Roman" w:hAnsi="Times New Roman" w:cs="Times New Roman"/>
          <w:sz w:val="24"/>
          <w:szCs w:val="24"/>
        </w:rPr>
        <w:t>В настоящих Правилах использованы ссылки на следующие нормативные документы:</w:t>
      </w:r>
    </w:p>
    <w:p w14:paraId="33DC0E73" w14:textId="0E8E1E89" w:rsidR="008276E8" w:rsidRDefault="00B37B96" w:rsidP="00B37B96">
      <w:pPr>
        <w:tabs>
          <w:tab w:val="left" w:pos="720"/>
        </w:tabs>
        <w:suppressAutoHyphens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8276E8" w:rsidRPr="00B37B96">
        <w:rPr>
          <w:rFonts w:ascii="Times New Roman" w:eastAsia="Arial" w:hAnsi="Times New Roman" w:cs="Times New Roman"/>
          <w:sz w:val="24"/>
          <w:szCs w:val="24"/>
        </w:rPr>
        <w:t>Трудовой Кодекс Республики Казахстан.</w:t>
      </w:r>
    </w:p>
    <w:p w14:paraId="7D3636E5" w14:textId="3E247430" w:rsidR="00571BC2" w:rsidRPr="00571BC2" w:rsidRDefault="00571BC2" w:rsidP="00B37B96">
      <w:pPr>
        <w:tabs>
          <w:tab w:val="left" w:pos="720"/>
        </w:tabs>
        <w:suppressAutoHyphens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>- ДП-01 О</w:t>
      </w:r>
      <w:r w:rsidRPr="00571BC2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бщие требования к разработке, оформлению и изложению внутренних регламентирующих документов АО «НК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Q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azaq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G</w:t>
      </w:r>
      <w:r w:rsidRPr="00571BC2">
        <w:rPr>
          <w:rFonts w:ascii="Times New Roman" w:eastAsia="Arial" w:hAnsi="Times New Roman" w:cs="Times New Roman"/>
          <w:sz w:val="24"/>
          <w:szCs w:val="24"/>
          <w:lang w:val="kk-KZ"/>
        </w:rPr>
        <w:t>az»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CBFD036" w14:textId="739734F7" w:rsidR="00B37B96" w:rsidRDefault="00B37B96" w:rsidP="00B37B96">
      <w:pPr>
        <w:tabs>
          <w:tab w:val="left" w:pos="720"/>
        </w:tabs>
        <w:suppressAutoHyphens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571BC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ДП</w:t>
      </w:r>
      <w:r w:rsidR="00571BC2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-02 Управление документацией. </w:t>
      </w:r>
    </w:p>
    <w:p w14:paraId="2F56439D" w14:textId="73F31870" w:rsidR="00B37B96" w:rsidRPr="004E0D7F" w:rsidRDefault="00B37B96" w:rsidP="00B37B96">
      <w:pPr>
        <w:tabs>
          <w:tab w:val="left" w:pos="720"/>
        </w:tabs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571BC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ДП</w:t>
      </w:r>
      <w:r w:rsidR="00571BC2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-03 Управление записями. </w:t>
      </w:r>
    </w:p>
    <w:p w14:paraId="1C2316F0" w14:textId="77777777" w:rsidR="00F779C1" w:rsidRPr="004E0D7F" w:rsidRDefault="00F779C1" w:rsidP="009D42B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33C1C5" w14:textId="77777777" w:rsidR="00B118F5" w:rsidRPr="00C71A80" w:rsidRDefault="00B118F5" w:rsidP="0029248D">
      <w:pPr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right="-28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18336456"/>
      <w:bookmarkStart w:id="8" w:name="_Toc109913794"/>
      <w:bookmarkStart w:id="9" w:name="_Toc121749168"/>
      <w:r w:rsidRPr="00C71A80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  <w:bookmarkEnd w:id="7"/>
      <w:bookmarkEnd w:id="8"/>
      <w:bookmarkEnd w:id="9"/>
      <w:r w:rsidRPr="00C71A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9D481C" w14:textId="77777777" w:rsidR="00DB243A" w:rsidRPr="00C71A80" w:rsidRDefault="0029248D" w:rsidP="0029248D">
      <w:pPr>
        <w:pStyle w:val="af1"/>
        <w:numPr>
          <w:ilvl w:val="1"/>
          <w:numId w:val="1"/>
        </w:numPr>
        <w:tabs>
          <w:tab w:val="left" w:pos="362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настоящих Правилах </w:t>
      </w:r>
      <w:r w:rsidR="00B118F5"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>применяются термины и соответствующие им определения в соответствии с Таблицей 1.</w:t>
      </w:r>
    </w:p>
    <w:p w14:paraId="29E40DB9" w14:textId="77777777" w:rsidR="00B118F5" w:rsidRPr="00C71A80" w:rsidRDefault="00B118F5" w:rsidP="009D42B2">
      <w:pPr>
        <w:tabs>
          <w:tab w:val="left" w:pos="362"/>
        </w:tabs>
        <w:spacing w:after="0"/>
        <w:ind w:firstLine="851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4F7D59F1" w14:textId="0AD7D401" w:rsidR="00C92A88" w:rsidRPr="00C71A80" w:rsidRDefault="00B118F5" w:rsidP="00552A1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Таблица 1. Термины и определения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946"/>
      </w:tblGrid>
      <w:tr w:rsidR="008276E8" w:rsidRPr="00C71A80" w14:paraId="336214AB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73C19" w14:textId="77777777" w:rsidR="008276E8" w:rsidRPr="00E24E0C" w:rsidRDefault="008276E8" w:rsidP="009D42B2">
            <w:pPr>
              <w:suppressAutoHyphens/>
              <w:spacing w:after="0"/>
              <w:ind w:left="25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bookmarkStart w:id="10" w:name="_Toc114629055"/>
            <w:bookmarkStart w:id="11" w:name="_Toc18336475"/>
            <w:bookmarkStart w:id="12" w:name="_Toc109913795"/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Термины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9800B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Определения</w:t>
            </w:r>
          </w:p>
        </w:tc>
      </w:tr>
      <w:tr w:rsidR="008276E8" w:rsidRPr="00C71A80" w14:paraId="61378326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FA276" w14:textId="77777777" w:rsidR="008276E8" w:rsidRPr="00E24E0C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внутренний тренер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86780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E24E0C">
              <w:rPr>
                <w:rFonts w:ascii="Times New Roman" w:eastAsia="Arial" w:hAnsi="Times New Roman" w:cs="Times New Roman"/>
              </w:rPr>
              <w:t>работник Общества, который проводит внутреннее обучение работников Общества в дополнение к своим должностным обязанностям;</w:t>
            </w:r>
          </w:p>
        </w:tc>
      </w:tr>
      <w:tr w:rsidR="008276E8" w:rsidRPr="00C71A80" w14:paraId="3ED0C5F5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F26FE" w14:textId="77777777" w:rsidR="008276E8" w:rsidRPr="00E24E0C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обязательное обучение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79E1D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E24E0C">
              <w:rPr>
                <w:rFonts w:ascii="Times New Roman" w:eastAsia="Arial" w:hAnsi="Times New Roman" w:cs="Times New Roman"/>
              </w:rPr>
              <w:t xml:space="preserve">обучающие мероприятия в целях исполнения требований законодательства Республики Казахстан, решений Совета директоров, Правления Общества, международных стандартов и внутренних документов Общества, рекомендаций консультативно-совещательных органов (комитетов) </w:t>
            </w:r>
            <w:r w:rsidR="004D076D" w:rsidRPr="00E24E0C">
              <w:rPr>
                <w:rFonts w:ascii="Times New Roman" w:eastAsia="Arial" w:hAnsi="Times New Roman" w:cs="Times New Roman"/>
              </w:rPr>
              <w:t>Общества,</w:t>
            </w:r>
            <w:r w:rsidRPr="00E24E0C">
              <w:rPr>
                <w:rFonts w:ascii="Times New Roman" w:eastAsia="Arial" w:hAnsi="Times New Roman" w:cs="Times New Roman"/>
              </w:rPr>
              <w:t xml:space="preserve"> аудиторских и консалтинговых организаций; </w:t>
            </w:r>
          </w:p>
          <w:p w14:paraId="6AF98F15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E24E0C">
              <w:rPr>
                <w:rFonts w:ascii="Times New Roman" w:eastAsia="Arial" w:hAnsi="Times New Roman" w:cs="Times New Roman"/>
              </w:rPr>
              <w:t xml:space="preserve">внутренние и/или корпоративные обучающие мероприятия, инициируемые Обществом, потребность в которых определяется </w:t>
            </w:r>
            <w:r w:rsidRPr="00E24E0C">
              <w:rPr>
                <w:rFonts w:ascii="Times New Roman" w:eastAsia="Arial" w:hAnsi="Times New Roman" w:cs="Times New Roman"/>
              </w:rPr>
              <w:lastRenderedPageBreak/>
              <w:t>Общество в целях освоения работником новых технологий, процессов, направлений, необходимых для выполнения функциональных обязанностей и т.д.;</w:t>
            </w:r>
          </w:p>
          <w:p w14:paraId="02F2FC96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E24E0C">
              <w:rPr>
                <w:rFonts w:ascii="Times New Roman" w:eastAsia="Arial" w:hAnsi="Times New Roman" w:cs="Times New Roman"/>
              </w:rPr>
              <w:t>конференции, форумы, круглые столы, организованные внутри группы компаний Общества;</w:t>
            </w:r>
          </w:p>
        </w:tc>
      </w:tr>
      <w:tr w:rsidR="008276E8" w:rsidRPr="00C71A80" w14:paraId="1C173630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71C13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договор обучения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CEE1A" w14:textId="77777777" w:rsidR="008276E8" w:rsidRPr="00245162" w:rsidRDefault="00051751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 xml:space="preserve">обязательное заключаемое </w:t>
            </w:r>
            <w:r w:rsidR="008276E8" w:rsidRPr="00245162">
              <w:rPr>
                <w:rFonts w:ascii="Times New Roman" w:eastAsia="Arial" w:hAnsi="Times New Roman" w:cs="Times New Roman"/>
              </w:rPr>
              <w:t>письменное соглашение между работодателем и обучаемым об условиях профессиональной подготовки, переподготовки и повышения квалификации;</w:t>
            </w:r>
          </w:p>
        </w:tc>
      </w:tr>
      <w:tr w:rsidR="00B36698" w:rsidRPr="00C71A80" w14:paraId="03011077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681A4" w14:textId="77777777" w:rsidR="00B36698" w:rsidRPr="00245162" w:rsidRDefault="00B3669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</w:rPr>
              <w:t>модульное обучение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83EE0" w14:textId="77777777" w:rsidR="00B36698" w:rsidRPr="00245162" w:rsidRDefault="00B3669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это </w:t>
            </w:r>
            <w:r w:rsidRPr="00245162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>организация образовательного процесса, при котором учебная информация разделяется на модули (законченные и самостоятельные единицы, части информации)</w:t>
            </w:r>
            <w:r w:rsidRPr="0024516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.</w:t>
            </w:r>
          </w:p>
        </w:tc>
      </w:tr>
      <w:tr w:rsidR="008276E8" w:rsidRPr="00C71A80" w14:paraId="6548A53B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146B9" w14:textId="77777777" w:rsidR="008276E8" w:rsidRPr="00E24E0C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обучающие мероприятия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30878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E24E0C">
              <w:rPr>
                <w:rFonts w:ascii="Times New Roman" w:eastAsia="Arial" w:hAnsi="Times New Roman" w:cs="Times New Roman"/>
              </w:rPr>
              <w:t>мероприятия, проводимые обучающей организацией, либо самим Обществом в целях обучения и развития работников;</w:t>
            </w:r>
          </w:p>
        </w:tc>
      </w:tr>
      <w:tr w:rsidR="008276E8" w:rsidRPr="00C71A80" w14:paraId="51CB7546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7A6C5" w14:textId="77777777" w:rsidR="008276E8" w:rsidRPr="00E24E0C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обучающие организации  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5A157" w14:textId="77777777" w:rsidR="008276E8" w:rsidRPr="00E24E0C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E24E0C">
              <w:rPr>
                <w:rFonts w:ascii="Times New Roman" w:eastAsia="Arial" w:hAnsi="Times New Roman" w:cs="Times New Roman"/>
              </w:rPr>
              <w:t>организации, оказывающие услуги по обучению, повышению квалификации, профессиональной подготовке, а также по переподготовке, имеющие соответствующую лицензию согласно требованиям законодательства Республики Казахстан;</w:t>
            </w:r>
          </w:p>
        </w:tc>
      </w:tr>
      <w:tr w:rsidR="008276E8" w:rsidRPr="00C71A80" w14:paraId="2B9AB017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EE336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обучение работников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F4DDC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>специально организуемые обучающие мероприятия, осуществляемые на всех уровнях и во всех подразделениях Общества, направленные на получение работниками теоретических и практических знаний и навыков, путем участия в образовательных программах в рамках подготовки, переподготовки и повышения квалификации специалистов с получением диплома либо сертификата;</w:t>
            </w:r>
          </w:p>
        </w:tc>
      </w:tr>
      <w:tr w:rsidR="008276E8" w:rsidRPr="00C71A80" w14:paraId="4B350139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1A8D" w14:textId="77777777" w:rsidR="008276E8" w:rsidRPr="00E24E0C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развитие работников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175E8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 xml:space="preserve">комплексное повышение профессионализма работников, заключающееся в развитии профессионального мышления и сознания, путем участия в стажировках, семинарах – совещаниях, конференциях, форумах, выставках, симпозиумах, круглых столах, обучении на рабочем месте, программах обучения, связанных с внедрением и реализацией проектов в </w:t>
            </w:r>
            <w:r w:rsidR="00D47B99" w:rsidRPr="00245162">
              <w:rPr>
                <w:rFonts w:ascii="Times New Roman" w:eastAsia="Arial" w:hAnsi="Times New Roman" w:cs="Times New Roman"/>
              </w:rPr>
              <w:t>Обществе</w:t>
            </w:r>
            <w:r w:rsidRPr="00245162">
              <w:rPr>
                <w:rFonts w:ascii="Times New Roman" w:eastAsia="Arial" w:hAnsi="Times New Roman" w:cs="Times New Roman"/>
              </w:rPr>
              <w:t>, адаптационном обучении; участие в программах профессионального развития не предполагает получение диплома либо сертификата;</w:t>
            </w:r>
          </w:p>
        </w:tc>
      </w:tr>
      <w:tr w:rsidR="008276E8" w:rsidRPr="00C71A80" w14:paraId="45230E4D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CCD89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календарный план обучения и развития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5D4D8" w14:textId="77777777" w:rsidR="008276E8" w:rsidRPr="00245162" w:rsidRDefault="008276E8" w:rsidP="00C71A80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 xml:space="preserve">сводный годовой план обучения и развития работников, содержащий в себе наименование, место, сроки и формы проведения обучающих мероприятий, утверждаемый </w:t>
            </w:r>
            <w:r w:rsidR="000B61AC" w:rsidRPr="00245162">
              <w:rPr>
                <w:rFonts w:ascii="Times New Roman" w:eastAsia="Arial" w:hAnsi="Times New Roman" w:cs="Times New Roman"/>
              </w:rPr>
              <w:t>П</w:t>
            </w:r>
            <w:r w:rsidR="00D47B99" w:rsidRPr="00245162">
              <w:rPr>
                <w:rFonts w:ascii="Times New Roman" w:eastAsia="Arial" w:hAnsi="Times New Roman" w:cs="Times New Roman"/>
              </w:rPr>
              <w:t>редседателем Правления Общества</w:t>
            </w:r>
            <w:r w:rsidRPr="00245162">
              <w:rPr>
                <w:rFonts w:ascii="Times New Roman" w:eastAsia="Arial" w:hAnsi="Times New Roman" w:cs="Times New Roman"/>
              </w:rPr>
              <w:t>;</w:t>
            </w:r>
          </w:p>
        </w:tc>
      </w:tr>
      <w:tr w:rsidR="00C43253" w:rsidRPr="00C71A80" w14:paraId="370FC4B8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883C6" w14:textId="77777777" w:rsidR="00C43253" w:rsidRPr="00245162" w:rsidRDefault="00C43253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компенсационные выплаты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4109" w14:textId="77777777" w:rsidR="00C43253" w:rsidRPr="00245162" w:rsidRDefault="00C43253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  <w:lang w:val="kk-KZ"/>
              </w:rPr>
            </w:pPr>
            <w:r w:rsidRPr="00245162">
              <w:rPr>
                <w:rFonts w:ascii="Times New Roman" w:hAnsi="Times New Roman" w:cs="Times New Roman"/>
              </w:rPr>
              <w:t>при направлении работника для прохождения обучения на срок от 40 (сорока) календарных дней до 6 (шести) месяцев за работником сохраняется рабочее место (должность), ежемесячно выплачиваются после удержания налогов и других отчислений в соответствии с законода</w:t>
            </w:r>
            <w:r w:rsidR="00E85AE3" w:rsidRPr="00245162">
              <w:rPr>
                <w:rFonts w:ascii="Times New Roman" w:hAnsi="Times New Roman" w:cs="Times New Roman"/>
              </w:rPr>
              <w:t>тельством Республики</w:t>
            </w:r>
            <w:r w:rsidR="00E85AE3" w:rsidRPr="00245162">
              <w:rPr>
                <w:rFonts w:ascii="Times New Roman" w:hAnsi="Times New Roman" w:cs="Times New Roman"/>
                <w:lang w:val="kk-KZ"/>
              </w:rPr>
              <w:t>;</w:t>
            </w:r>
          </w:p>
        </w:tc>
      </w:tr>
      <w:tr w:rsidR="008276E8" w:rsidRPr="00C71A80" w14:paraId="25D68D67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AA780" w14:textId="77777777" w:rsidR="008276E8" w:rsidRPr="00245162" w:rsidRDefault="004D076D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стратегия</w:t>
            </w:r>
            <w:r w:rsidR="008276E8"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развития </w:t>
            </w:r>
            <w:r w:rsidR="00651CB3"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Общества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8BF7B" w14:textId="77777777" w:rsidR="008276E8" w:rsidRPr="00245162" w:rsidRDefault="00D47B99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>документ Общества</w:t>
            </w:r>
            <w:r w:rsidR="008276E8" w:rsidRPr="00245162">
              <w:rPr>
                <w:rFonts w:ascii="Times New Roman" w:eastAsia="Arial" w:hAnsi="Times New Roman" w:cs="Times New Roman"/>
              </w:rPr>
              <w:t xml:space="preserve">, сформированный </w:t>
            </w:r>
            <w:r w:rsidRPr="00245162">
              <w:rPr>
                <w:rFonts w:ascii="Times New Roman" w:eastAsia="Arial" w:hAnsi="Times New Roman" w:cs="Times New Roman"/>
              </w:rPr>
              <w:t>на основе стратегии развития Общества</w:t>
            </w:r>
            <w:r w:rsidR="008276E8" w:rsidRPr="00245162">
              <w:rPr>
                <w:rFonts w:ascii="Times New Roman" w:eastAsia="Arial" w:hAnsi="Times New Roman" w:cs="Times New Roman"/>
              </w:rPr>
              <w:t xml:space="preserve"> и его дочерних организаций, зависимых обществ и совместных предприятий и определяющий все основные показатели и программы мероприятий, необходимые для достижения поставленных целей на пятилетний период, включа</w:t>
            </w:r>
            <w:r w:rsidRPr="00245162">
              <w:rPr>
                <w:rFonts w:ascii="Times New Roman" w:eastAsia="Arial" w:hAnsi="Times New Roman" w:cs="Times New Roman"/>
              </w:rPr>
              <w:t>емый в состав Плана развития Общества</w:t>
            </w:r>
            <w:r w:rsidR="008276E8" w:rsidRPr="00245162">
              <w:rPr>
                <w:rFonts w:ascii="Times New Roman" w:eastAsia="Arial" w:hAnsi="Times New Roman" w:cs="Times New Roman"/>
              </w:rPr>
              <w:t xml:space="preserve"> и его дочерних организаций, зависимых обществ и совместных предприятий;</w:t>
            </w:r>
          </w:p>
        </w:tc>
      </w:tr>
      <w:tr w:rsidR="008276E8" w:rsidRPr="00C71A80" w14:paraId="42FB53B5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B7957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структурные подразделения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ADF09" w14:textId="77777777" w:rsidR="008276E8" w:rsidRPr="00245162" w:rsidRDefault="00D47B99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>подразделения Общества</w:t>
            </w:r>
            <w:r w:rsidR="008276E8" w:rsidRPr="00245162">
              <w:rPr>
                <w:rFonts w:ascii="Times New Roman" w:eastAsia="Arial" w:hAnsi="Times New Roman" w:cs="Times New Roman"/>
              </w:rPr>
              <w:t xml:space="preserve">, ответственные за осуществление определенного вида деятельности и отраженные </w:t>
            </w:r>
            <w:r w:rsidRPr="00245162">
              <w:rPr>
                <w:rFonts w:ascii="Times New Roman" w:eastAsia="Arial" w:hAnsi="Times New Roman" w:cs="Times New Roman"/>
              </w:rPr>
              <w:t xml:space="preserve">в организационной структуре Общества </w:t>
            </w:r>
            <w:r w:rsidR="008276E8" w:rsidRPr="00245162">
              <w:rPr>
                <w:rFonts w:ascii="Times New Roman" w:eastAsia="Arial" w:hAnsi="Times New Roman" w:cs="Times New Roman"/>
              </w:rPr>
              <w:t>(департаменты, службы, отделы, секретариаты);</w:t>
            </w:r>
          </w:p>
        </w:tc>
      </w:tr>
      <w:tr w:rsidR="008276E8" w:rsidRPr="00C71A80" w14:paraId="43BBBE05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70EE9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ответственное подразделение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3D769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 xml:space="preserve">структурное подразделение </w:t>
            </w:r>
            <w:r w:rsidR="00300AD0" w:rsidRPr="00245162">
              <w:rPr>
                <w:rFonts w:ascii="Times New Roman" w:eastAsia="Arial" w:hAnsi="Times New Roman" w:cs="Times New Roman"/>
              </w:rPr>
              <w:t>Общества</w:t>
            </w:r>
            <w:r w:rsidRPr="00245162">
              <w:rPr>
                <w:rFonts w:ascii="Times New Roman" w:eastAsia="Arial" w:hAnsi="Times New Roman" w:cs="Times New Roman"/>
              </w:rPr>
              <w:t>, в компетенции которого входит администрирование вопросов по обучению, повышению квалификации, переподготовки и развитию</w:t>
            </w:r>
          </w:p>
        </w:tc>
      </w:tr>
      <w:tr w:rsidR="008276E8" w:rsidRPr="00C71A80" w14:paraId="26F57DB2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5AECB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самообучение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F6795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>самостоятельное использование всех доступных источников обучения, таких как: электронные об</w:t>
            </w:r>
            <w:r w:rsidR="000B61AC" w:rsidRPr="00245162">
              <w:rPr>
                <w:rFonts w:ascii="Times New Roman" w:eastAsia="Arial" w:hAnsi="Times New Roman" w:cs="Times New Roman"/>
              </w:rPr>
              <w:t>учающие курсы, чтение книг и др.</w:t>
            </w:r>
            <w:r w:rsidRPr="00245162">
              <w:rPr>
                <w:rFonts w:ascii="Times New Roman" w:eastAsia="Arial" w:hAnsi="Times New Roman" w:cs="Times New Roman"/>
              </w:rPr>
              <w:t>;</w:t>
            </w:r>
          </w:p>
        </w:tc>
      </w:tr>
      <w:tr w:rsidR="008276E8" w:rsidRPr="00C71A80" w14:paraId="7FD366EE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3E2D8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внутреннее обучение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24664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>обучающие мероприятия, проводимые внутренними тренерами работодателя;</w:t>
            </w:r>
          </w:p>
        </w:tc>
      </w:tr>
      <w:tr w:rsidR="008276E8" w:rsidRPr="00C71A80" w14:paraId="7E9AD05B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0BB5C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внешнее обучение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09ED9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>обучающие мероприятия, проводимые через привлечение внешних обучающих организаций;</w:t>
            </w:r>
          </w:p>
        </w:tc>
      </w:tr>
      <w:tr w:rsidR="008276E8" w:rsidRPr="00C71A80" w14:paraId="65241255" w14:textId="77777777" w:rsidTr="0029248D">
        <w:trPr>
          <w:trHeight w:val="162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837FC" w14:textId="77777777" w:rsidR="008276E8" w:rsidRPr="00245162" w:rsidRDefault="008276E8" w:rsidP="009D42B2">
            <w:pPr>
              <w:suppressAutoHyphens/>
              <w:spacing w:after="0"/>
              <w:ind w:left="109" w:right="11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516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контрактные обязательства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87B03" w14:textId="77777777" w:rsidR="008276E8" w:rsidRPr="00245162" w:rsidRDefault="008276E8" w:rsidP="009D42B2">
            <w:pPr>
              <w:suppressAutoHyphens/>
              <w:spacing w:after="0"/>
              <w:ind w:left="33" w:right="44"/>
              <w:jc w:val="both"/>
              <w:rPr>
                <w:rFonts w:ascii="Times New Roman" w:eastAsia="Arial" w:hAnsi="Times New Roman" w:cs="Times New Roman"/>
              </w:rPr>
            </w:pPr>
            <w:r w:rsidRPr="00245162">
              <w:rPr>
                <w:rFonts w:ascii="Times New Roman" w:eastAsia="Arial" w:hAnsi="Times New Roman" w:cs="Times New Roman"/>
              </w:rPr>
              <w:t xml:space="preserve">обязательство </w:t>
            </w:r>
            <w:proofErr w:type="spellStart"/>
            <w:r w:rsidRPr="00245162">
              <w:rPr>
                <w:rFonts w:ascii="Times New Roman" w:eastAsia="Arial" w:hAnsi="Times New Roman" w:cs="Times New Roman"/>
              </w:rPr>
              <w:t>недропользователя</w:t>
            </w:r>
            <w:proofErr w:type="spellEnd"/>
            <w:r w:rsidRPr="00245162">
              <w:rPr>
                <w:rFonts w:ascii="Times New Roman" w:eastAsia="Arial" w:hAnsi="Times New Roman" w:cs="Times New Roman"/>
              </w:rPr>
              <w:t xml:space="preserve"> по финансированию обучения, повышению квалификации и переподготовки работников, являющихся гражданами Республики Казахстан, задействованных при исполнении контракта на недропользование, и (или) обучение граждан Республики Казахстан по перечню специальностей, согласованному с компетентным органом, предусмотренное Законом Республики Казахстан «О недрах и недропользовании» и условиями контрактов на недропользование.</w:t>
            </w:r>
          </w:p>
        </w:tc>
      </w:tr>
    </w:tbl>
    <w:p w14:paraId="33E02477" w14:textId="77777777" w:rsidR="00B118F5" w:rsidRPr="00C71A80" w:rsidRDefault="00B118F5" w:rsidP="009D42B2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-142" w:right="-28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21749169"/>
      <w:r w:rsidRPr="00C71A80">
        <w:rPr>
          <w:rFonts w:ascii="Times New Roman" w:hAnsi="Times New Roman" w:cs="Times New Roman"/>
          <w:b/>
          <w:sz w:val="24"/>
          <w:szCs w:val="24"/>
        </w:rPr>
        <w:t>Сокращения</w:t>
      </w:r>
      <w:bookmarkEnd w:id="10"/>
      <w:r w:rsidRPr="00C71A80">
        <w:rPr>
          <w:rFonts w:ascii="Times New Roman" w:hAnsi="Times New Roman" w:cs="Times New Roman"/>
          <w:b/>
          <w:sz w:val="24"/>
          <w:szCs w:val="24"/>
        </w:rPr>
        <w:t xml:space="preserve"> и обозначения</w:t>
      </w:r>
      <w:bookmarkEnd w:id="11"/>
      <w:bookmarkEnd w:id="12"/>
      <w:bookmarkEnd w:id="13"/>
    </w:p>
    <w:p w14:paraId="38E3BE0D" w14:textId="77777777" w:rsidR="00B118F5" w:rsidRPr="00C71A80" w:rsidRDefault="00B118F5" w:rsidP="009D42B2">
      <w:pPr>
        <w:pStyle w:val="af1"/>
        <w:numPr>
          <w:ilvl w:val="1"/>
          <w:numId w:val="1"/>
        </w:numPr>
        <w:tabs>
          <w:tab w:val="left" w:pos="1086"/>
          <w:tab w:val="left" w:pos="1134"/>
        </w:tabs>
        <w:spacing w:after="0"/>
        <w:ind w:left="-142" w:firstLine="851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</w:t>
      </w:r>
      <w:r w:rsidR="0029248D"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настоящих Правилах </w:t>
      </w: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>применены сокращения и обозначе</w:t>
      </w:r>
      <w:r w:rsidR="00830DF2"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>ния в соответствии с Таблицей 2.</w:t>
      </w:r>
    </w:p>
    <w:p w14:paraId="13FEC3E1" w14:textId="77777777" w:rsidR="00DB243A" w:rsidRPr="00C71A80" w:rsidRDefault="00DB243A" w:rsidP="009D42B2">
      <w:pPr>
        <w:pStyle w:val="af1"/>
        <w:tabs>
          <w:tab w:val="left" w:pos="1086"/>
          <w:tab w:val="left" w:pos="1134"/>
        </w:tabs>
        <w:spacing w:after="0"/>
        <w:ind w:left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AD4955" w14:textId="77777777" w:rsidR="00B118F5" w:rsidRPr="00C71A80" w:rsidRDefault="00B118F5" w:rsidP="009D42B2">
      <w:pPr>
        <w:tabs>
          <w:tab w:val="left" w:pos="1086"/>
        </w:tabs>
        <w:spacing w:after="0" w:line="24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Таблица 2. Сокращения и обозначения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1985"/>
        <w:gridCol w:w="7087"/>
      </w:tblGrid>
      <w:tr w:rsidR="00B118F5" w:rsidRPr="00C71A80" w14:paraId="13B77A0A" w14:textId="77777777" w:rsidTr="00DB243A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1D5E" w14:textId="77777777" w:rsidR="00B118F5" w:rsidRPr="00245162" w:rsidRDefault="00B118F5" w:rsidP="009D42B2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14:paraId="14EA70AC" w14:textId="77777777" w:rsidR="00B118F5" w:rsidRPr="00245162" w:rsidRDefault="00B118F5" w:rsidP="009D42B2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41F1" w14:textId="77777777" w:rsidR="00B118F5" w:rsidRPr="00245162" w:rsidRDefault="00B118F5" w:rsidP="009D42B2">
            <w:pPr>
              <w:spacing w:after="0"/>
              <w:ind w:right="23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Обозначения и сокращения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AA8" w14:textId="77777777" w:rsidR="00B118F5" w:rsidRPr="00245162" w:rsidRDefault="00B118F5" w:rsidP="009D42B2">
            <w:pPr>
              <w:spacing w:after="0"/>
              <w:ind w:right="508"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название приведенных обозначений и сокращений</w:t>
            </w:r>
          </w:p>
        </w:tc>
      </w:tr>
      <w:tr w:rsidR="00B118F5" w:rsidRPr="00C71A80" w14:paraId="5CD22D37" w14:textId="77777777" w:rsidTr="00DB24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189C2" w14:textId="77777777" w:rsidR="00B118F5" w:rsidRPr="00245162" w:rsidRDefault="00B118F5" w:rsidP="009D42B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CD4" w14:textId="77777777" w:rsidR="00B118F5" w:rsidRPr="00245162" w:rsidRDefault="00B118F5" w:rsidP="009D42B2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Общество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115" w14:textId="77777777" w:rsidR="00B118F5" w:rsidRPr="00245162" w:rsidRDefault="00B118F5" w:rsidP="009D42B2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lang w:eastAsia="en-GB"/>
              </w:rPr>
              <w:t>АО «НК «</w:t>
            </w:r>
            <w:proofErr w:type="spellStart"/>
            <w:r w:rsidR="001D11F7" w:rsidRPr="00245162">
              <w:rPr>
                <w:rFonts w:ascii="Times New Roman" w:eastAsia="Times New Roman" w:hAnsi="Times New Roman" w:cs="Times New Roman"/>
                <w:lang w:val="en-US" w:eastAsia="en-GB"/>
              </w:rPr>
              <w:t>Qazaq</w:t>
            </w:r>
            <w:r w:rsidRPr="00245162">
              <w:rPr>
                <w:rFonts w:ascii="Times New Roman" w:eastAsia="Times New Roman" w:hAnsi="Times New Roman" w:cs="Times New Roman"/>
                <w:lang w:val="en-US" w:eastAsia="en-GB"/>
              </w:rPr>
              <w:t>Gaz</w:t>
            </w:r>
            <w:proofErr w:type="spellEnd"/>
            <w:r w:rsidRPr="00245162">
              <w:rPr>
                <w:rFonts w:ascii="Times New Roman" w:eastAsia="Times New Roman" w:hAnsi="Times New Roman" w:cs="Times New Roman"/>
                <w:lang w:eastAsia="en-GB"/>
              </w:rPr>
              <w:t>»</w:t>
            </w:r>
          </w:p>
        </w:tc>
      </w:tr>
      <w:tr w:rsidR="00B118F5" w:rsidRPr="00C71A80" w14:paraId="1192BAEE" w14:textId="77777777" w:rsidTr="00DB243A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1D8C9F" w14:textId="77777777" w:rsidR="00B118F5" w:rsidRPr="00245162" w:rsidRDefault="00B118F5" w:rsidP="009D42B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9FB" w14:textId="77777777" w:rsidR="00B118F5" w:rsidRPr="00245162" w:rsidRDefault="00B118F5" w:rsidP="009D42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245162">
              <w:rPr>
                <w:rFonts w:ascii="Times New Roman" w:hAnsi="Times New Roman" w:cs="Times New Roman"/>
                <w:bCs/>
                <w:lang w:val="kk-KZ" w:eastAsia="en-GB"/>
              </w:rPr>
              <w:t>ДУЧРиОТ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131" w14:textId="77777777" w:rsidR="00B118F5" w:rsidRPr="00245162" w:rsidRDefault="00B118F5" w:rsidP="009D42B2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45162">
              <w:rPr>
                <w:rFonts w:ascii="Times New Roman" w:eastAsia="Times New Roman" w:hAnsi="Times New Roman" w:cs="Times New Roman"/>
                <w:lang w:eastAsia="en-GB"/>
              </w:rPr>
              <w:t>Департамент по управлению человеческими ресурсами и оплате труда</w:t>
            </w:r>
          </w:p>
        </w:tc>
      </w:tr>
      <w:tr w:rsidR="009F0ABE" w:rsidRPr="00C71A80" w14:paraId="462F274E" w14:textId="77777777" w:rsidTr="00DB243A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A061E" w14:textId="77777777" w:rsidR="009F0ABE" w:rsidRPr="00245162" w:rsidRDefault="009F0ABE" w:rsidP="009F0AB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595" w14:textId="77777777" w:rsidR="009F0ABE" w:rsidRPr="00245162" w:rsidRDefault="009F0ABE" w:rsidP="009F0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GB"/>
              </w:rPr>
            </w:pPr>
            <w:r w:rsidRPr="00245162">
              <w:rPr>
                <w:rFonts w:ascii="Times New Roman" w:hAnsi="Times New Roman" w:cs="Times New Roman"/>
                <w:bCs/>
                <w:lang w:eastAsia="en-GB"/>
              </w:rPr>
              <w:t>ДЗО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FF2" w14:textId="77777777" w:rsidR="009F0ABE" w:rsidRPr="00245162" w:rsidRDefault="009F0ABE" w:rsidP="009F0AB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245162">
              <w:rPr>
                <w:rFonts w:ascii="Times New Roman" w:eastAsia="Times New Roman" w:hAnsi="Times New Roman" w:cs="Times New Roman"/>
                <w:lang w:eastAsia="en-GB"/>
              </w:rPr>
              <w:t xml:space="preserve">Дочерние и зависимые </w:t>
            </w:r>
            <w:proofErr w:type="spellStart"/>
            <w:r w:rsidRPr="00245162">
              <w:rPr>
                <w:rFonts w:ascii="Times New Roman" w:eastAsia="Times New Roman" w:hAnsi="Times New Roman" w:cs="Times New Roman"/>
                <w:lang w:eastAsia="en-GB"/>
              </w:rPr>
              <w:t>организаци</w:t>
            </w:r>
            <w:proofErr w:type="spellEnd"/>
            <w:r w:rsidRPr="00245162">
              <w:rPr>
                <w:rFonts w:ascii="Times New Roman" w:eastAsia="Times New Roman" w:hAnsi="Times New Roman" w:cs="Times New Roman"/>
                <w:lang w:val="kk-KZ" w:eastAsia="en-GB"/>
              </w:rPr>
              <w:t>и</w:t>
            </w:r>
          </w:p>
        </w:tc>
      </w:tr>
    </w:tbl>
    <w:p w14:paraId="1A03C6DC" w14:textId="77777777" w:rsidR="00B118F5" w:rsidRPr="00C71A80" w:rsidRDefault="00B118F5" w:rsidP="009D4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0B280" w14:textId="77777777" w:rsidR="00B118F5" w:rsidRPr="00C71A80" w:rsidRDefault="00B118F5" w:rsidP="007E2FC2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-142" w:right="-28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121749170"/>
      <w:r w:rsidRPr="00C71A80">
        <w:rPr>
          <w:rFonts w:ascii="Times New Roman" w:hAnsi="Times New Roman" w:cs="Times New Roman"/>
          <w:b/>
          <w:sz w:val="24"/>
          <w:szCs w:val="24"/>
        </w:rPr>
        <w:t>Ответственность и полномочия</w:t>
      </w:r>
      <w:bookmarkEnd w:id="14"/>
    </w:p>
    <w:p w14:paraId="35FCA467" w14:textId="77777777" w:rsidR="00B118F5" w:rsidRPr="00C71A80" w:rsidRDefault="00B118F5" w:rsidP="0029248D">
      <w:pPr>
        <w:numPr>
          <w:ilvl w:val="1"/>
          <w:numId w:val="1"/>
        </w:numPr>
        <w:tabs>
          <w:tab w:val="left" w:pos="567"/>
          <w:tab w:val="left" w:pos="709"/>
          <w:tab w:val="left" w:pos="1134"/>
          <w:tab w:val="left" w:pos="1418"/>
        </w:tabs>
        <w:spacing w:after="0"/>
        <w:ind w:left="-142" w:right="-2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Ответственным за разработку и управление </w:t>
      </w:r>
      <w:proofErr w:type="spellStart"/>
      <w:r w:rsidR="001D11F7"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>настоящ</w:t>
      </w:r>
      <w:proofErr w:type="spellEnd"/>
      <w:r w:rsidR="000B61AC" w:rsidRPr="00C71A80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им</w:t>
      </w:r>
      <w:r w:rsidR="00C71A80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и</w:t>
      </w:r>
      <w:r w:rsidR="001D11F7"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9F364B"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>П</w:t>
      </w:r>
      <w:r w:rsidR="009F364B" w:rsidRPr="00C71A80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равил</w:t>
      </w:r>
      <w:r w:rsidR="000B61AC" w:rsidRPr="00C71A80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ами является</w:t>
      </w:r>
      <w:r w:rsidRPr="00C71A80">
        <w:rPr>
          <w:rFonts w:ascii="Times New Roman" w:hAnsi="Times New Roman" w:cs="Times New Roman"/>
          <w:sz w:val="24"/>
          <w:szCs w:val="24"/>
        </w:rPr>
        <w:t xml:space="preserve"> </w:t>
      </w:r>
      <w:r w:rsidRPr="00C71A80">
        <w:rPr>
          <w:rFonts w:ascii="Times New Roman" w:hAnsi="Times New Roman" w:cs="Times New Roman"/>
          <w:sz w:val="24"/>
          <w:szCs w:val="24"/>
          <w:lang w:val="kk-KZ"/>
        </w:rPr>
        <w:t>ДУЧРиОТ</w:t>
      </w:r>
      <w:r w:rsidRPr="00C71A80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14:paraId="383BDD55" w14:textId="77777777" w:rsidR="00B118F5" w:rsidRPr="00C71A80" w:rsidRDefault="00B118F5" w:rsidP="0029248D">
      <w:pPr>
        <w:numPr>
          <w:ilvl w:val="1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выполнение требований </w:t>
      </w:r>
      <w:proofErr w:type="spellStart"/>
      <w:r w:rsidRPr="00C71A80">
        <w:rPr>
          <w:rFonts w:ascii="Times New Roman" w:eastAsia="Times New Roman" w:hAnsi="Times New Roman" w:cs="Times New Roman"/>
          <w:sz w:val="24"/>
          <w:szCs w:val="24"/>
        </w:rPr>
        <w:t>настоящ</w:t>
      </w:r>
      <w:proofErr w:type="spellEnd"/>
      <w:r w:rsidR="009F364B" w:rsidRPr="00C71A80">
        <w:rPr>
          <w:rFonts w:ascii="Times New Roman" w:eastAsia="Times New Roman" w:hAnsi="Times New Roman" w:cs="Times New Roman"/>
          <w:sz w:val="24"/>
          <w:szCs w:val="24"/>
          <w:lang w:val="kk-KZ"/>
        </w:rPr>
        <w:t>их</w:t>
      </w:r>
      <w:r w:rsidRPr="00C71A8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F364B" w:rsidRPr="00C71A80">
        <w:rPr>
          <w:rFonts w:ascii="Times New Roman" w:eastAsia="Times New Roman" w:hAnsi="Times New Roman" w:cs="Times New Roman"/>
          <w:sz w:val="24"/>
          <w:szCs w:val="24"/>
        </w:rPr>
        <w:t>равил</w:t>
      </w:r>
      <w:r w:rsidRPr="00C71A8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C71A80">
        <w:rPr>
          <w:rFonts w:ascii="Times New Roman" w:eastAsia="Times New Roman" w:hAnsi="Times New Roman" w:cs="Times New Roman"/>
          <w:sz w:val="24"/>
          <w:szCs w:val="24"/>
        </w:rPr>
        <w:t>возлагается на руководителей структурных подразделений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Общества.</w:t>
      </w:r>
    </w:p>
    <w:p w14:paraId="6BA6DE84" w14:textId="77777777" w:rsidR="00B118F5" w:rsidRPr="00C71A80" w:rsidRDefault="00B118F5" w:rsidP="0029248D">
      <w:pPr>
        <w:numPr>
          <w:ilvl w:val="1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sz w:val="24"/>
          <w:szCs w:val="24"/>
        </w:rPr>
        <w:t>Ответственность за рассылку настоящ</w:t>
      </w:r>
      <w:r w:rsidR="009F364B" w:rsidRPr="00C71A80">
        <w:rPr>
          <w:rFonts w:ascii="Times New Roman" w:eastAsia="Times New Roman" w:hAnsi="Times New Roman" w:cs="Times New Roman"/>
          <w:sz w:val="24"/>
          <w:szCs w:val="24"/>
        </w:rPr>
        <w:t>их Правил возлагаю</w:t>
      </w:r>
      <w:r w:rsidRPr="00C71A80">
        <w:rPr>
          <w:rFonts w:ascii="Times New Roman" w:eastAsia="Times New Roman" w:hAnsi="Times New Roman" w:cs="Times New Roman"/>
          <w:sz w:val="24"/>
          <w:szCs w:val="24"/>
        </w:rPr>
        <w:t>тся н</w:t>
      </w:r>
      <w:r w:rsidR="004D1837" w:rsidRPr="00C71A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C71A80">
        <w:rPr>
          <w:rFonts w:ascii="Times New Roman" w:eastAsia="Times New Roman" w:hAnsi="Times New Roman" w:cs="Times New Roman"/>
          <w:sz w:val="24"/>
          <w:szCs w:val="24"/>
        </w:rPr>
        <w:t>менеджера</w:t>
      </w:r>
      <w:r w:rsidR="004D1837" w:rsidRPr="00C71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837" w:rsidRPr="00C71A80">
        <w:rPr>
          <w:rFonts w:ascii="Times New Roman" w:eastAsia="Times New Roman" w:hAnsi="Times New Roman" w:cs="Times New Roman"/>
          <w:sz w:val="24"/>
          <w:szCs w:val="24"/>
        </w:rPr>
        <w:t>ДУЧРиОТ</w:t>
      </w:r>
      <w:proofErr w:type="spellEnd"/>
      <w:r w:rsidR="00B32B84" w:rsidRPr="00C71A8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7BB36995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5.4. </w:t>
      </w:r>
      <w:r w:rsidRPr="002A0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Руководство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Общества несет ответственность за:</w:t>
      </w:r>
    </w:p>
    <w:p w14:paraId="2CE66E3E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оказание содействия в организации и проведении обучения работников, а также обеспечение участия работников курируемых структурных подразделений в планируемых обучающих мероприятиях;</w:t>
      </w:r>
    </w:p>
    <w:p w14:paraId="1F2016C5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контроль исполнения работниками курируемых структурных подразделений Календарного плана обучения и развития.</w:t>
      </w:r>
    </w:p>
    <w:p w14:paraId="2D1639AB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5.5. </w:t>
      </w:r>
      <w:r w:rsidRPr="002A0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Руководители структурных подразделений ответственны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за:</w:t>
      </w:r>
    </w:p>
    <w:p w14:paraId="48AF0E24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определение потребностей в обучении и развитии работников;</w:t>
      </w:r>
    </w:p>
    <w:p w14:paraId="7EBE5DAE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выбор обучающих мероприятий, направленных на получение работниками качественных знаний, умений и навыков, исключающих направленность обучения на посещение культурных мероприятий и экскурсий развлекательного характера; </w:t>
      </w:r>
    </w:p>
    <w:p w14:paraId="681CDDE9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обеспечение участия работников в обучающих мероприятиях в соответствии с утвержденным Календарным планом обучения и развития; </w:t>
      </w:r>
    </w:p>
    <w:p w14:paraId="367A1DAB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оценку применения на практике знаний и умений, полученных работниками в ходе обучающих мероприятий, в процессе ежегодной оценки профессионального развития работников;</w:t>
      </w:r>
    </w:p>
    <w:p w14:paraId="05D103CA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предоставление объективной обратной связи об обучении и развитии работников. </w:t>
      </w:r>
    </w:p>
    <w:p w14:paraId="3E8B079E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5.6. </w:t>
      </w:r>
      <w:proofErr w:type="spellStart"/>
      <w:r w:rsidRPr="002A0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ДУЧРиОТ</w:t>
      </w:r>
      <w:proofErr w:type="spellEnd"/>
      <w:r w:rsidRPr="002A0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ответственен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за:</w:t>
      </w:r>
    </w:p>
    <w:p w14:paraId="76B00AD1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планирование и исполнение бюджета Общества по статье «Подготовка и повышение квалификации»; </w:t>
      </w:r>
    </w:p>
    <w:p w14:paraId="5A9BECA2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своевременное формирование и реализацию Календарного плана обучения и развития; </w:t>
      </w:r>
    </w:p>
    <w:p w14:paraId="2AD1F4AB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организацию обучающих мероприятий; </w:t>
      </w:r>
    </w:p>
    <w:p w14:paraId="53A41A96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обеспечение доступности материалов обучающих мероприятий; </w:t>
      </w:r>
    </w:p>
    <w:p w14:paraId="599CDDDC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проведение анализа эффективности проведенных обучающих мероприятий;</w:t>
      </w:r>
    </w:p>
    <w:p w14:paraId="71F813F1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мониторинг обучения и развития работников;</w:t>
      </w:r>
    </w:p>
    <w:p w14:paraId="5521E848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ведение учета исполнения обязательств по договору обучения;</w:t>
      </w:r>
    </w:p>
    <w:p w14:paraId="10D8E302" w14:textId="7B9CD51D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предоставление в центральную бухгалтерию окончательного расчета по задолженности работника пропорционально недоработанному сроку отработки по договору обучения для удержания из заработной платы работника, с целью погашения его задолженности перед Обществом в случае, предусмотренном в п</w:t>
      </w:r>
      <w:r w:rsidR="00B92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одпункте 6.1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настоящих Правил;</w:t>
      </w:r>
    </w:p>
    <w:p w14:paraId="6B8976D3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71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направление работнику письменного уведомления об удержании из его заработной платы суммы расходов Общества, связанных с его обучением, пропорционально недоработанному сроку отработки по договору обучения, а также о возмещении в течение 20 (двадцати) рабочих дней с даты прекращения трудового договора расходов, связанных с его обучением, при не полном погашении задолженности после удержания из заработной платы, в случаях, предусмотренных настоящими Правилами.</w:t>
      </w:r>
    </w:p>
    <w:p w14:paraId="13A07836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 xml:space="preserve">5.7. </w:t>
      </w:r>
      <w:r w:rsidRPr="002A0AC7">
        <w:rPr>
          <w:rFonts w:ascii="Times New Roman" w:hAnsi="Times New Roman" w:cs="Times New Roman"/>
          <w:sz w:val="24"/>
          <w:szCs w:val="24"/>
        </w:rPr>
        <w:t>Центральная бухгалтерия</w:t>
      </w:r>
      <w:r w:rsidRPr="00C71A80">
        <w:rPr>
          <w:rFonts w:ascii="Times New Roman" w:hAnsi="Times New Roman" w:cs="Times New Roman"/>
          <w:sz w:val="24"/>
          <w:szCs w:val="24"/>
        </w:rPr>
        <w:t xml:space="preserve"> несет ответственность за осуществление в установленном законодательством порядке удержание из заработной платы Работника, для погашения его задолженности перед Обществом в соответствии с настоящими Правилами в случае, предусмотренном в подпункте 6.1.5 настоящих Правил, пропорционально недоработанному сроку отработки при досрочном расторжении трудового договора, согласно приказу, об удержании и заявления Работника. </w:t>
      </w:r>
    </w:p>
    <w:p w14:paraId="0E307754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 xml:space="preserve">5.8. </w:t>
      </w:r>
      <w:r w:rsidRPr="002A0AC7">
        <w:rPr>
          <w:rFonts w:ascii="Times New Roman" w:hAnsi="Times New Roman" w:cs="Times New Roman"/>
          <w:sz w:val="24"/>
          <w:szCs w:val="24"/>
        </w:rPr>
        <w:t>Работники ответственны за:</w:t>
      </w:r>
    </w:p>
    <w:p w14:paraId="745E7E78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предоставление в </w:t>
      </w:r>
      <w:proofErr w:type="spellStart"/>
      <w:r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Pr="00C71A80">
        <w:rPr>
          <w:rFonts w:ascii="Times New Roman" w:hAnsi="Times New Roman" w:cs="Times New Roman"/>
          <w:sz w:val="24"/>
          <w:szCs w:val="24"/>
        </w:rPr>
        <w:t xml:space="preserve"> материалов обучения и других документов (по требованию);</w:t>
      </w:r>
    </w:p>
    <w:p w14:paraId="6826C132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предоставление в </w:t>
      </w:r>
      <w:proofErr w:type="spellStart"/>
      <w:r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Pr="00C71A80">
        <w:rPr>
          <w:rFonts w:ascii="Times New Roman" w:hAnsi="Times New Roman" w:cs="Times New Roman"/>
          <w:sz w:val="24"/>
          <w:szCs w:val="24"/>
        </w:rPr>
        <w:t xml:space="preserve"> копий документов о прохождении обучающего мероприятия (дипломы, сертификаты);</w:t>
      </w:r>
    </w:p>
    <w:p w14:paraId="31CE81E4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письменное уведомление </w:t>
      </w:r>
      <w:proofErr w:type="spellStart"/>
      <w:r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Pr="00C71A80">
        <w:rPr>
          <w:rFonts w:ascii="Times New Roman" w:hAnsi="Times New Roman" w:cs="Times New Roman"/>
          <w:sz w:val="24"/>
          <w:szCs w:val="24"/>
        </w:rPr>
        <w:t xml:space="preserve"> о переносе даты сдачи экзамена</w:t>
      </w:r>
    </w:p>
    <w:p w14:paraId="5A59E2CA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подписание </w:t>
      </w:r>
      <w:r w:rsidRPr="00C71A80">
        <w:rPr>
          <w:rFonts w:ascii="Times New Roman" w:hAnsi="Times New Roman" w:cs="Times New Roman"/>
          <w:sz w:val="24"/>
          <w:szCs w:val="24"/>
          <w:lang w:val="kk-KZ"/>
        </w:rPr>
        <w:t>при поступлении на обучение</w:t>
      </w:r>
      <w:r w:rsidRPr="00C71A80">
        <w:rPr>
          <w:rFonts w:ascii="Times New Roman" w:hAnsi="Times New Roman" w:cs="Times New Roman"/>
          <w:sz w:val="24"/>
          <w:szCs w:val="24"/>
        </w:rPr>
        <w:t xml:space="preserve"> договора обучения;</w:t>
      </w:r>
    </w:p>
    <w:p w14:paraId="455E4CDA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при необходимости оформление в установленные сроки документов для командирования к месту проведения обучающего мероприятия и обратно; </w:t>
      </w:r>
    </w:p>
    <w:p w14:paraId="4DB72F7F" w14:textId="77777777" w:rsidR="00C553D7" w:rsidRPr="00C71A80" w:rsidRDefault="00C553D7" w:rsidP="00C553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применение на практике знаний и умений, приобретенных в ходе обучающих мероприятий. </w:t>
      </w:r>
    </w:p>
    <w:p w14:paraId="07A5EEFC" w14:textId="77777777" w:rsidR="00C553D7" w:rsidRPr="00C71A80" w:rsidRDefault="00C553D7" w:rsidP="00C553D7">
      <w:pPr>
        <w:tabs>
          <w:tab w:val="left" w:pos="709"/>
          <w:tab w:val="left" w:pos="993"/>
          <w:tab w:val="left" w:pos="1134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CDF6D8" w14:textId="77777777" w:rsidR="0029248D" w:rsidRPr="007E2FC2" w:rsidRDefault="0029248D" w:rsidP="007E2FC2">
      <w:pPr>
        <w:pStyle w:val="1"/>
        <w:keepLines w:val="0"/>
        <w:suppressAutoHyphens/>
        <w:spacing w:before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0F835FEA" w14:textId="77777777" w:rsidR="004D1837" w:rsidRPr="007E2FC2" w:rsidRDefault="004D1837" w:rsidP="007E2FC2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-142" w:right="-28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121749171"/>
      <w:r w:rsidRPr="007E2FC2">
        <w:rPr>
          <w:rFonts w:ascii="Times New Roman" w:hAnsi="Times New Roman" w:cs="Times New Roman"/>
          <w:b/>
          <w:sz w:val="24"/>
          <w:szCs w:val="24"/>
        </w:rPr>
        <w:t>Основная часть</w:t>
      </w:r>
      <w:bookmarkEnd w:id="15"/>
    </w:p>
    <w:p w14:paraId="3E034443" w14:textId="77777777" w:rsidR="00B118F5" w:rsidRPr="007E2FC2" w:rsidRDefault="004D1837" w:rsidP="007E2FC2">
      <w:pPr>
        <w:pStyle w:val="1"/>
        <w:keepLines w:val="0"/>
        <w:suppressAutoHyphens/>
        <w:spacing w:before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6" w:name="_Toc121749172"/>
      <w:r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6.1. </w:t>
      </w:r>
      <w:r w:rsidR="00300AD0"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Требования</w:t>
      </w:r>
      <w:bookmarkEnd w:id="16"/>
    </w:p>
    <w:p w14:paraId="1E5E9748" w14:textId="77777777" w:rsidR="0029248D" w:rsidRPr="00C71A80" w:rsidRDefault="0029248D" w:rsidP="0029248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 xml:space="preserve">6.1.1. </w:t>
      </w:r>
      <w:r w:rsidR="00300AD0" w:rsidRPr="00C71A80">
        <w:rPr>
          <w:rFonts w:ascii="Times New Roman" w:hAnsi="Times New Roman" w:cs="Times New Roman"/>
          <w:sz w:val="24"/>
          <w:szCs w:val="24"/>
        </w:rPr>
        <w:t>Расходы на обучение работников являются долгосрочными инвестициями в развитие персонала Общества.</w:t>
      </w:r>
    </w:p>
    <w:p w14:paraId="2DDE6FF0" w14:textId="77777777" w:rsidR="00300AD0" w:rsidRPr="00C71A80" w:rsidRDefault="0029248D" w:rsidP="0029248D">
      <w:pPr>
        <w:shd w:val="clear" w:color="auto" w:fill="FFFFFF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6.1.2.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 xml:space="preserve"> Задачи Общества в области обучения и развития работников:</w:t>
      </w:r>
    </w:p>
    <w:p w14:paraId="4979084E" w14:textId="706717E1" w:rsidR="00300AD0" w:rsidRPr="00C71A80" w:rsidRDefault="00B37B96" w:rsidP="0029248D">
      <w:pPr>
        <w:shd w:val="clear" w:color="auto" w:fill="FFFFFF"/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разработка и внедре</w:t>
      </w:r>
      <w:r w:rsidR="000B61AC" w:rsidRPr="00C71A80">
        <w:rPr>
          <w:rFonts w:ascii="Times New Roman" w:eastAsia="SimSun" w:hAnsi="Times New Roman" w:cs="Times New Roman"/>
          <w:sz w:val="24"/>
          <w:szCs w:val="24"/>
        </w:rPr>
        <w:t>ние системы обучения, включающая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 xml:space="preserve"> выявление потребности в обучении, планирование и бюджетирование, организацию обучения и контроль его эффективности;</w:t>
      </w:r>
    </w:p>
    <w:p w14:paraId="43406211" w14:textId="6F17A1EA" w:rsidR="00300AD0" w:rsidRPr="00C71A80" w:rsidRDefault="00B37B96" w:rsidP="0029248D">
      <w:pPr>
        <w:shd w:val="clear" w:color="auto" w:fill="FFFFFF"/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формирование к</w:t>
      </w:r>
      <w:r w:rsidR="000B61AC" w:rsidRPr="00C71A80">
        <w:rPr>
          <w:rFonts w:ascii="Times New Roman" w:eastAsia="SimSun" w:hAnsi="Times New Roman" w:cs="Times New Roman"/>
          <w:sz w:val="24"/>
          <w:szCs w:val="24"/>
        </w:rPr>
        <w:t>орпоративных документов</w:t>
      </w:r>
      <w:r w:rsidR="00051751">
        <w:rPr>
          <w:rFonts w:ascii="Times New Roman" w:eastAsia="SimSun" w:hAnsi="Times New Roman" w:cs="Times New Roman"/>
          <w:sz w:val="24"/>
          <w:szCs w:val="24"/>
        </w:rPr>
        <w:t xml:space="preserve"> по</w:t>
      </w:r>
      <w:r w:rsidR="000B61AC" w:rsidRPr="00C71A80">
        <w:rPr>
          <w:rFonts w:ascii="Times New Roman" w:eastAsia="SimSun" w:hAnsi="Times New Roman" w:cs="Times New Roman"/>
          <w:sz w:val="24"/>
          <w:szCs w:val="24"/>
        </w:rPr>
        <w:t xml:space="preserve"> обучению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;</w:t>
      </w:r>
    </w:p>
    <w:p w14:paraId="17FEF5D4" w14:textId="33C50ED2" w:rsidR="00300AD0" w:rsidRPr="00C71A80" w:rsidRDefault="00B37B96" w:rsidP="0029248D">
      <w:pPr>
        <w:shd w:val="clear" w:color="auto" w:fill="FFFFFF"/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использование лучшего мирового опыта, знаний, эффективных методов организации труда в процессе обучения и развития работников;</w:t>
      </w:r>
    </w:p>
    <w:p w14:paraId="48843C12" w14:textId="77777777" w:rsidR="00B37B96" w:rsidRDefault="00B37B96" w:rsidP="00B37B96">
      <w:pPr>
        <w:shd w:val="clear" w:color="auto" w:fill="FFFFFF"/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совокупное развитие работников в процессе обучения: формирование института внутренних тренеров, развитие управленческого и кадрового резерва, повышение</w:t>
      </w:r>
      <w:r>
        <w:rPr>
          <w:rFonts w:ascii="Times New Roman" w:eastAsia="SimSun" w:hAnsi="Times New Roman" w:cs="Times New Roman"/>
          <w:sz w:val="24"/>
          <w:szCs w:val="24"/>
        </w:rPr>
        <w:t xml:space="preserve"> уровня корпоративной культуры;</w:t>
      </w:r>
    </w:p>
    <w:p w14:paraId="71A242E2" w14:textId="7F5B349E" w:rsidR="00300AD0" w:rsidRPr="00C71A80" w:rsidRDefault="00B37B96" w:rsidP="00B37B96">
      <w:pPr>
        <w:shd w:val="clear" w:color="auto" w:fill="FFFFFF"/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мотивация работников к повышению эффективности работы.</w:t>
      </w:r>
    </w:p>
    <w:p w14:paraId="78ECC019" w14:textId="77777777" w:rsidR="00300AD0" w:rsidRPr="00C71A80" w:rsidRDefault="0029248D" w:rsidP="009D42B2">
      <w:pPr>
        <w:shd w:val="clear" w:color="auto" w:fill="FFFFFF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6.1.3.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 xml:space="preserve"> Обучение и развитие работников Общества основывается на следующих принципах:</w:t>
      </w:r>
    </w:p>
    <w:p w14:paraId="2D9283C8" w14:textId="77777777" w:rsidR="00300AD0" w:rsidRPr="00C71A80" w:rsidRDefault="00300AD0" w:rsidP="009D42B2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1.</w:t>
      </w:r>
      <w:r w:rsidRPr="00C71A80">
        <w:rPr>
          <w:rFonts w:ascii="Times New Roman" w:hAnsi="Times New Roman" w:cs="Times New Roman"/>
          <w:sz w:val="24"/>
          <w:szCs w:val="24"/>
        </w:rPr>
        <w:tab/>
        <w:t>с</w:t>
      </w:r>
      <w:r w:rsidRPr="00C71A80">
        <w:rPr>
          <w:rFonts w:ascii="Times New Roman" w:eastAsia="SimSun" w:hAnsi="Times New Roman" w:cs="Times New Roman"/>
          <w:sz w:val="24"/>
          <w:szCs w:val="24"/>
        </w:rPr>
        <w:t>истемность – все элементы системы профессионального обучения и профессионального развития долж</w:t>
      </w:r>
      <w:r w:rsidR="000B61AC" w:rsidRPr="00C71A80">
        <w:rPr>
          <w:rFonts w:ascii="Times New Roman" w:eastAsia="SimSun" w:hAnsi="Times New Roman" w:cs="Times New Roman"/>
          <w:sz w:val="24"/>
          <w:szCs w:val="24"/>
        </w:rPr>
        <w:t>ны быть подчинены стратегическим целям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Общества;</w:t>
      </w:r>
    </w:p>
    <w:p w14:paraId="68D65D81" w14:textId="77777777" w:rsidR="00300AD0" w:rsidRPr="00C71A80" w:rsidRDefault="00300AD0" w:rsidP="009D42B2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2.</w:t>
      </w:r>
      <w:r w:rsidRPr="00C71A80">
        <w:rPr>
          <w:rFonts w:ascii="Times New Roman" w:hAnsi="Times New Roman" w:cs="Times New Roman"/>
          <w:sz w:val="24"/>
          <w:szCs w:val="24"/>
        </w:rPr>
        <w:tab/>
        <w:t>д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инамичность и гибкость – корректировка целей и изменение задач Общества должны приводить к изменению в целях, направлениях, приоритетах, методах и формах обучения; </w:t>
      </w:r>
    </w:p>
    <w:p w14:paraId="02CE1381" w14:textId="77777777" w:rsidR="00300AD0" w:rsidRPr="00C71A80" w:rsidRDefault="00300AD0" w:rsidP="009D42B2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3.</w:t>
      </w:r>
      <w:r w:rsidRPr="00C71A80">
        <w:rPr>
          <w:rFonts w:ascii="Times New Roman" w:hAnsi="Times New Roman" w:cs="Times New Roman"/>
          <w:sz w:val="24"/>
          <w:szCs w:val="24"/>
        </w:rPr>
        <w:tab/>
        <w:t>с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истематичность и непрерывность – обучение и развитие должны носить не эпизодичный, а систематичный, плановый характер; </w:t>
      </w:r>
    </w:p>
    <w:p w14:paraId="36CEF615" w14:textId="77777777" w:rsidR="00300AD0" w:rsidRPr="00C71A80" w:rsidRDefault="00300AD0" w:rsidP="009D42B2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4.</w:t>
      </w:r>
      <w:r w:rsidRPr="00C71A80">
        <w:rPr>
          <w:rFonts w:ascii="Times New Roman" w:hAnsi="Times New Roman" w:cs="Times New Roman"/>
          <w:sz w:val="24"/>
          <w:szCs w:val="24"/>
        </w:rPr>
        <w:tab/>
        <w:t>р</w:t>
      </w:r>
      <w:r w:rsidRPr="00C71A80">
        <w:rPr>
          <w:rFonts w:ascii="Times New Roman" w:eastAsia="SimSun" w:hAnsi="Times New Roman" w:cs="Times New Roman"/>
          <w:sz w:val="24"/>
          <w:szCs w:val="24"/>
        </w:rPr>
        <w:t>езультативность – обучение и развитие должны сопровождаться четкими измеряемыми критериями оценки достигнутых результатов;</w:t>
      </w:r>
    </w:p>
    <w:p w14:paraId="3CC362A4" w14:textId="77777777" w:rsidR="00300AD0" w:rsidRPr="00C71A80" w:rsidRDefault="00300AD0" w:rsidP="009D42B2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5.</w:t>
      </w:r>
      <w:r w:rsidRPr="00C71A80">
        <w:rPr>
          <w:rFonts w:ascii="Times New Roman" w:hAnsi="Times New Roman" w:cs="Times New Roman"/>
          <w:sz w:val="24"/>
          <w:szCs w:val="24"/>
        </w:rPr>
        <w:tab/>
        <w:t>п</w:t>
      </w:r>
      <w:r w:rsidRPr="00C71A80">
        <w:rPr>
          <w:rFonts w:ascii="Times New Roman" w:eastAsia="SimSun" w:hAnsi="Times New Roman" w:cs="Times New Roman"/>
          <w:sz w:val="24"/>
          <w:szCs w:val="24"/>
        </w:rPr>
        <w:t>рактическая направленность – обучение и развитие должны ориентироваться, прежде всего, на формирование профессиональных и деловых навыков;</w:t>
      </w:r>
    </w:p>
    <w:p w14:paraId="2EAC0459" w14:textId="77777777" w:rsidR="00300AD0" w:rsidRPr="00C71A80" w:rsidRDefault="00300AD0" w:rsidP="009D42B2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</w:t>
      </w:r>
      <w:r w:rsidRPr="00C71A80">
        <w:rPr>
          <w:rFonts w:ascii="Times New Roman" w:hAnsi="Times New Roman" w:cs="Times New Roman"/>
          <w:sz w:val="24"/>
          <w:szCs w:val="24"/>
        </w:rPr>
        <w:tab/>
        <w:t>с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овместная ответственность – ответственность за эффективность обучения несут обучающийся работник, тренер (преподаватель), руководитель структурного подразделения, </w:t>
      </w:r>
      <w:proofErr w:type="spellStart"/>
      <w:r w:rsidR="009F364B" w:rsidRPr="00C71A80">
        <w:rPr>
          <w:rFonts w:ascii="Times New Roman" w:eastAsia="SimSun" w:hAnsi="Times New Roman" w:cs="Times New Roman"/>
          <w:sz w:val="24"/>
          <w:szCs w:val="24"/>
        </w:rPr>
        <w:t>ДУЧРиОТ</w:t>
      </w:r>
      <w:proofErr w:type="spellEnd"/>
      <w:r w:rsidRPr="00C71A80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82F8AD9" w14:textId="77777777" w:rsidR="00300AD0" w:rsidRPr="00C71A80" w:rsidRDefault="0029248D" w:rsidP="009D42B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6.1</w:t>
      </w:r>
      <w:r w:rsidR="00300AD0" w:rsidRPr="00C71A80">
        <w:rPr>
          <w:rFonts w:ascii="Times New Roman" w:hAnsi="Times New Roman" w:cs="Times New Roman"/>
          <w:sz w:val="24"/>
          <w:szCs w:val="24"/>
        </w:rPr>
        <w:t>.4. В Обществе устанавливаются следующие нормы участия в обучающих мероприятиях для работников:</w:t>
      </w:r>
    </w:p>
    <w:p w14:paraId="72EE695E" w14:textId="77777777" w:rsidR="00300AD0" w:rsidRDefault="00300AD0" w:rsidP="009D42B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внешние обучающие мероприятия для каждого работника проводятся не чаще двух раз в течение календарного года, за исключением случаев, когда работники принимают участие во внешних обучающих мероприятиях согласно </w:t>
      </w:r>
      <w:r w:rsidR="009F364B" w:rsidRPr="00C71A80">
        <w:rPr>
          <w:rFonts w:ascii="Times New Roman" w:hAnsi="Times New Roman" w:cs="Times New Roman"/>
          <w:sz w:val="24"/>
          <w:szCs w:val="24"/>
        </w:rPr>
        <w:t>требованиям законодательства Республики,</w:t>
      </w:r>
      <w:r w:rsidRPr="00C71A80">
        <w:rPr>
          <w:rFonts w:ascii="Times New Roman" w:hAnsi="Times New Roman" w:cs="Times New Roman"/>
          <w:sz w:val="24"/>
          <w:szCs w:val="24"/>
        </w:rPr>
        <w:t xml:space="preserve"> Казахстан или </w:t>
      </w:r>
      <w:r w:rsidR="000B61AC" w:rsidRPr="00C71A80">
        <w:rPr>
          <w:rFonts w:ascii="Times New Roman" w:hAnsi="Times New Roman" w:cs="Times New Roman"/>
          <w:sz w:val="24"/>
          <w:szCs w:val="24"/>
        </w:rPr>
        <w:t xml:space="preserve">по </w:t>
      </w:r>
      <w:r w:rsidR="004C5387" w:rsidRPr="00C71A80">
        <w:rPr>
          <w:rFonts w:ascii="Times New Roman" w:hAnsi="Times New Roman" w:cs="Times New Roman"/>
          <w:sz w:val="24"/>
          <w:szCs w:val="24"/>
        </w:rPr>
        <w:t>решению/согласия</w:t>
      </w:r>
      <w:r w:rsidRPr="00C71A80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14:paraId="3F4D2060" w14:textId="77777777" w:rsidR="00BC4EAA" w:rsidRPr="00BC4EAA" w:rsidRDefault="00BC4EAA" w:rsidP="009D42B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BC4EAA">
        <w:rPr>
          <w:rFonts w:ascii="Times New Roman" w:hAnsi="Times New Roman" w:cs="Times New Roman"/>
          <w:sz w:val="24"/>
          <w:szCs w:val="24"/>
          <w:lang w:val="kk-KZ"/>
        </w:rPr>
        <w:t>обучающие мероприятия для каждого работника в ближнем и дальнем зарубежье осуществляются не чаще одного раза в два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FEC01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6.1.5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По завершению обучения, за исключением обязательного обучения за счет средств </w:t>
      </w:r>
      <w:r w:rsidR="0070798C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и/или в рамках обязательств, предусмотренных контрактами на недропользование, отработать в </w:t>
      </w:r>
      <w:r w:rsidR="0070798C" w:rsidRPr="00C71A80">
        <w:rPr>
          <w:rFonts w:ascii="Times New Roman" w:hAnsi="Times New Roman" w:cs="Times New Roman"/>
          <w:sz w:val="24"/>
          <w:szCs w:val="24"/>
        </w:rPr>
        <w:t>Обществе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либо в акционерном обществе «Фонд национального благосостояния «</w:t>
      </w:r>
      <w:proofErr w:type="spellStart"/>
      <w:r w:rsidR="00300AD0" w:rsidRPr="00C71A80">
        <w:rPr>
          <w:rFonts w:ascii="Times New Roman" w:hAnsi="Times New Roman" w:cs="Times New Roman"/>
          <w:sz w:val="24"/>
          <w:szCs w:val="24"/>
        </w:rPr>
        <w:t>Самрук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00AD0" w:rsidRPr="00C71A80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» или в аффилированных с ним организациях (по согласованию с </w:t>
      </w:r>
      <w:r w:rsidR="0070798C" w:rsidRPr="00C71A80">
        <w:rPr>
          <w:rFonts w:ascii="Times New Roman" w:hAnsi="Times New Roman" w:cs="Times New Roman"/>
          <w:sz w:val="24"/>
          <w:szCs w:val="24"/>
        </w:rPr>
        <w:t>Обществом</w:t>
      </w:r>
      <w:r w:rsidR="00300AD0" w:rsidRPr="00C71A80">
        <w:rPr>
          <w:rFonts w:ascii="Times New Roman" w:hAnsi="Times New Roman" w:cs="Times New Roman"/>
          <w:sz w:val="24"/>
          <w:szCs w:val="24"/>
        </w:rPr>
        <w:t>), следующие сроки в зависимости от стоимости пройденного обучения с учетом командировочных расходов:</w:t>
      </w:r>
    </w:p>
    <w:p w14:paraId="056D8FC6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lastRenderedPageBreak/>
        <w:t>1 (один) месяц при стоимости обучения до 300 000 (трехсот тысяч) тенге включительно;</w:t>
      </w:r>
    </w:p>
    <w:p w14:paraId="57315540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3 (три) месяца при стоимости обучения от 300 001 (трехсот тысяч одного) тенге до 500 000 (пятисот тысяч) тенге включительно;</w:t>
      </w:r>
    </w:p>
    <w:p w14:paraId="1AA06C8B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 (шесть) месяцев при стоимости обучения от 500 001 (пятисот тысяч одной) тенге до 1 000 000 (миллиона) тенге включительно;</w:t>
      </w:r>
    </w:p>
    <w:p w14:paraId="1770C061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12 (двенадцать) месяцев при стоимости обучения от 1 000 001 (одного миллиона одной) тенге до 1 500 000 (миллиона пятисот тысяч) тенге включительно;</w:t>
      </w:r>
    </w:p>
    <w:p w14:paraId="5B90FF56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18 (восемнадцать) месяцев при стоимости обучения от 1 500 001 (одного миллиона пятисот тысяч одного) тенге до 2 000 000 (двух миллионов) тенге включительно;</w:t>
      </w:r>
    </w:p>
    <w:p w14:paraId="64A065A0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24 (двадцать четыре) месяца при стоимости обучения от 2 000 001 (двух миллионов одного) тенге до 2 500 000 (двух миллионов пятисот тысяч) тенге включительно;</w:t>
      </w:r>
    </w:p>
    <w:p w14:paraId="78678DBA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30 (тридцать) месяцев при стоимости обучения от 2 500 001 (двух миллионов пятисот тысяч одного) тенге до 3 000 000 (трех миллионов) тенге включительно;</w:t>
      </w:r>
    </w:p>
    <w:p w14:paraId="37B51A46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36 (тридцать шесть) месяцев при стоимости обучения свыше 3 000 000 (трех миллионов) тенге.</w:t>
      </w:r>
    </w:p>
    <w:p w14:paraId="39BDB317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</w:rPr>
        <w:t>6.1.6</w:t>
      </w:r>
      <w:r w:rsidR="00300AD0" w:rsidRPr="00C71A80">
        <w:rPr>
          <w:rFonts w:ascii="Times New Roman" w:hAnsi="Times New Roman" w:cs="Times New Roman"/>
          <w:sz w:val="24"/>
          <w:szCs w:val="24"/>
        </w:rPr>
        <w:t>. Обязательное обучение не подлежит отработке.</w:t>
      </w:r>
      <w:r w:rsidR="00300AD0" w:rsidRPr="00C71A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D8C5405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>6.1.7</w:t>
      </w:r>
      <w:r w:rsidR="00300AD0" w:rsidRPr="00C71A80">
        <w:rPr>
          <w:rFonts w:ascii="Times New Roman" w:hAnsi="Times New Roman" w:cs="Times New Roman"/>
          <w:sz w:val="24"/>
          <w:szCs w:val="24"/>
          <w:lang w:val="kk-KZ"/>
        </w:rPr>
        <w:t>. В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случаях, когда стоимость обучения выражена в иностранной валюте, для расчета сроков отработки стоимость обучения условно переводится в тенге по курсу Национального Банка Республики Казахстан на момент оплаты стоимости обучения.</w:t>
      </w:r>
    </w:p>
    <w:p w14:paraId="4B80156A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</w:rPr>
        <w:t>6.1.8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Работник возмещает расходы </w:t>
      </w:r>
      <w:r w:rsidR="0070798C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, связанные с его обучением, пропорционально неотработанному сроку, в случае расторжения трудового договора до срока, установленного договором обучения </w:t>
      </w:r>
      <w:r w:rsidR="00300AD0" w:rsidRPr="00C71A8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(Приложение </w:t>
      </w:r>
      <w:r w:rsidR="008B4AA7" w:rsidRPr="00C71A8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2)</w:t>
      </w:r>
      <w:r w:rsidR="00300AD0" w:rsidRPr="00C71A8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п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о инициативе работника или по инициативе </w:t>
      </w:r>
      <w:r w:rsidR="0070798C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вследствие вины работника.</w:t>
      </w:r>
    </w:p>
    <w:p w14:paraId="0BC255EF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6.1.9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Работники могут отказаться от обучающего </w:t>
      </w:r>
      <w:r w:rsidR="00150B06" w:rsidRPr="00C71A80">
        <w:rPr>
          <w:rFonts w:ascii="Times New Roman" w:hAnsi="Times New Roman" w:cs="Times New Roman"/>
          <w:sz w:val="24"/>
          <w:szCs w:val="24"/>
        </w:rPr>
        <w:t xml:space="preserve">мероприятия путем уведомления </w:t>
      </w:r>
      <w:proofErr w:type="spellStart"/>
      <w:r w:rsidR="00150B06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за 5 (пять) рабочих дней по следующим основаниям: производственная необходимость (служебная записка от руководителя структурного подразделения), по семейным обстоятельствам (по заявлению работника), по состоянию здоровья (справка о состоянии здоровья).</w:t>
      </w:r>
    </w:p>
    <w:p w14:paraId="39675DCF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6.1.10</w:t>
      </w:r>
      <w:r w:rsidR="00300AD0" w:rsidRPr="00C71A80">
        <w:rPr>
          <w:rFonts w:ascii="Times New Roman" w:hAnsi="Times New Roman" w:cs="Times New Roman"/>
          <w:sz w:val="24"/>
          <w:szCs w:val="24"/>
        </w:rPr>
        <w:t>. При отсутствии на обучающем мероприятии без уважительной причины и/или необоснованном отказе от участия в заплани</w:t>
      </w:r>
      <w:r w:rsidR="00051751">
        <w:rPr>
          <w:rFonts w:ascii="Times New Roman" w:hAnsi="Times New Roman" w:cs="Times New Roman"/>
          <w:sz w:val="24"/>
          <w:szCs w:val="24"/>
        </w:rPr>
        <w:t>рованном обучающем мероприятии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согласно программе обучения, к работнику могут быть применены следующие меры:</w:t>
      </w:r>
    </w:p>
    <w:p w14:paraId="4D869994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 xml:space="preserve"> -</w:t>
      </w:r>
      <w:r w:rsidRPr="00C71A80">
        <w:rPr>
          <w:rFonts w:ascii="Times New Roman" w:hAnsi="Times New Roman" w:cs="Times New Roman"/>
          <w:sz w:val="24"/>
          <w:szCs w:val="24"/>
        </w:rPr>
        <w:tab/>
        <w:t xml:space="preserve"> отработка работником расходов</w:t>
      </w:r>
      <w:r w:rsidR="002F2007" w:rsidRPr="00C71A80">
        <w:rPr>
          <w:rFonts w:ascii="Times New Roman" w:hAnsi="Times New Roman" w:cs="Times New Roman"/>
          <w:sz w:val="24"/>
          <w:szCs w:val="24"/>
        </w:rPr>
        <w:t xml:space="preserve"> </w:t>
      </w:r>
      <w:r w:rsidR="001C0BDD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Pr="00C71A80">
        <w:rPr>
          <w:rFonts w:ascii="Times New Roman" w:hAnsi="Times New Roman" w:cs="Times New Roman"/>
          <w:sz w:val="24"/>
          <w:szCs w:val="24"/>
        </w:rPr>
        <w:t xml:space="preserve">, связанных с его обучением, согласно пункту </w:t>
      </w:r>
      <w:r w:rsidR="00C553D7" w:rsidRPr="00C71A80">
        <w:rPr>
          <w:rFonts w:ascii="Times New Roman" w:hAnsi="Times New Roman" w:cs="Times New Roman"/>
          <w:sz w:val="24"/>
          <w:szCs w:val="24"/>
        </w:rPr>
        <w:t>6.1.5</w:t>
      </w:r>
      <w:r w:rsidRPr="00C71A80">
        <w:rPr>
          <w:rFonts w:ascii="Times New Roman" w:hAnsi="Times New Roman" w:cs="Times New Roman"/>
          <w:sz w:val="24"/>
          <w:szCs w:val="24"/>
        </w:rPr>
        <w:t>. настоящих Правил;</w:t>
      </w:r>
    </w:p>
    <w:p w14:paraId="3FBE9244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-</w:t>
      </w:r>
      <w:r w:rsidRPr="00C71A80">
        <w:rPr>
          <w:rFonts w:ascii="Times New Roman" w:hAnsi="Times New Roman" w:cs="Times New Roman"/>
          <w:sz w:val="24"/>
          <w:szCs w:val="24"/>
        </w:rPr>
        <w:tab/>
        <w:t>отказ работнику в участии в каких-либо иных обучающих мероприятиях в течение года с момента нарушения правил посещения обучающего мероприятия;</w:t>
      </w:r>
    </w:p>
    <w:p w14:paraId="0CFE09D5" w14:textId="77777777" w:rsidR="00300AD0" w:rsidRPr="00C71A80" w:rsidRDefault="00051751" w:rsidP="009D42B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</w:t>
      </w:r>
      <w:r w:rsidRPr="00C71A80">
        <w:rPr>
          <w:rFonts w:ascii="Times New Roman" w:hAnsi="Times New Roman" w:cs="Times New Roman"/>
          <w:sz w:val="24"/>
          <w:szCs w:val="24"/>
        </w:rPr>
        <w:t xml:space="preserve">получении неудовлетворительных результатов экзамена </w:t>
      </w:r>
      <w:r w:rsidR="00300AD0" w:rsidRPr="00C71A80">
        <w:rPr>
          <w:rFonts w:ascii="Times New Roman" w:hAnsi="Times New Roman" w:cs="Times New Roman"/>
          <w:sz w:val="24"/>
          <w:szCs w:val="24"/>
        </w:rPr>
        <w:t>-</w:t>
      </w:r>
      <w:r w:rsidR="00300AD0" w:rsidRPr="00C71A80">
        <w:rPr>
          <w:rFonts w:ascii="Times New Roman" w:hAnsi="Times New Roman" w:cs="Times New Roman"/>
          <w:sz w:val="24"/>
          <w:szCs w:val="24"/>
        </w:rPr>
        <w:tab/>
        <w:t>пересдач</w:t>
      </w:r>
      <w:r w:rsidR="00300AD0" w:rsidRPr="00C71A8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экзамена за собственный счет, с подготовкой к пересдаче в личное время.</w:t>
      </w:r>
    </w:p>
    <w:p w14:paraId="08CBDCAA" w14:textId="77777777" w:rsidR="00300AD0" w:rsidRPr="007E2FC2" w:rsidRDefault="00C553D7" w:rsidP="007E2FC2">
      <w:pPr>
        <w:pStyle w:val="1"/>
        <w:keepLines w:val="0"/>
        <w:suppressAutoHyphens/>
        <w:spacing w:before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7" w:name="_Toc121749173"/>
      <w:r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6.2</w:t>
      </w:r>
      <w:r w:rsidR="00300AD0"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Определение потребностей в обучении и развитии, формирование Календарного плана и бюджета на обучение и развитие.</w:t>
      </w:r>
      <w:bookmarkEnd w:id="17"/>
    </w:p>
    <w:p w14:paraId="0FDD26A6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.1. Обучение работников </w:t>
      </w:r>
      <w:r w:rsidR="001C0BDD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осуществляется на основе максимально полной информации о потребностях в обучающих мероприятиях за счет средств, предусмотренных в </w:t>
      </w:r>
      <w:r w:rsidR="005E2A51" w:rsidRPr="00C71A80">
        <w:rPr>
          <w:rFonts w:ascii="Times New Roman" w:hAnsi="Times New Roman" w:cs="Times New Roman"/>
          <w:sz w:val="24"/>
          <w:szCs w:val="24"/>
        </w:rPr>
        <w:t xml:space="preserve">календарном плане Общества 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на соответствующий год, и за счет средств, выделяемых в рамках контрактных обязательств.  </w:t>
      </w:r>
    </w:p>
    <w:p w14:paraId="32206D52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6.2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>.2. Оценка потребности в обучении и развитии определяется, исходя из:</w:t>
      </w:r>
    </w:p>
    <w:p w14:paraId="210EB36A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lastRenderedPageBreak/>
        <w:t>-</w:t>
      </w:r>
      <w:r w:rsidRPr="00C71A80">
        <w:rPr>
          <w:rFonts w:ascii="Times New Roman" w:eastAsia="SimSun" w:hAnsi="Times New Roman" w:cs="Times New Roman"/>
          <w:sz w:val="24"/>
          <w:szCs w:val="24"/>
        </w:rPr>
        <w:tab/>
        <w:t xml:space="preserve">стратегических целей и задач </w:t>
      </w:r>
      <w:r w:rsidR="001C0BDD" w:rsidRPr="00C71A80">
        <w:rPr>
          <w:rFonts w:ascii="Times New Roman" w:eastAsia="SimSun" w:hAnsi="Times New Roman" w:cs="Times New Roman"/>
          <w:sz w:val="24"/>
          <w:szCs w:val="24"/>
        </w:rPr>
        <w:t>Общества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, плана работ структурного подразделения на текущий год, реализации государственных программ, целей и задач структурного подразделения – руководители структурных подразделений должны своевременно знакомиться с решениями органов </w:t>
      </w:r>
      <w:r w:rsidR="001C0BDD" w:rsidRPr="00C71A80">
        <w:rPr>
          <w:rFonts w:ascii="Times New Roman" w:eastAsia="SimSun" w:hAnsi="Times New Roman" w:cs="Times New Roman"/>
          <w:sz w:val="24"/>
          <w:szCs w:val="24"/>
        </w:rPr>
        <w:t>Общества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(Единственного акционера, Совета директоров, Правления и </w:t>
      </w:r>
      <w:r w:rsidR="00D32530" w:rsidRPr="00C71A80">
        <w:rPr>
          <w:rFonts w:ascii="Times New Roman" w:eastAsia="SimSun" w:hAnsi="Times New Roman" w:cs="Times New Roman"/>
          <w:sz w:val="24"/>
          <w:szCs w:val="24"/>
        </w:rPr>
        <w:t>иных органов согласно Уставу Общества</w:t>
      </w:r>
      <w:r w:rsidRPr="00C71A80">
        <w:rPr>
          <w:rFonts w:ascii="Times New Roman" w:eastAsia="SimSun" w:hAnsi="Times New Roman" w:cs="Times New Roman"/>
          <w:sz w:val="24"/>
          <w:szCs w:val="24"/>
        </w:rPr>
        <w:t>), уметь анализировать любые изменения с точки зрения возможных потребностей обучения и вносить соответствующие предложения по обучению и развитию работников;</w:t>
      </w:r>
    </w:p>
    <w:p w14:paraId="4C05AE11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-</w:t>
      </w:r>
      <w:r w:rsidRPr="00C71A80">
        <w:rPr>
          <w:rFonts w:ascii="Times New Roman" w:eastAsia="SimSun" w:hAnsi="Times New Roman" w:cs="Times New Roman"/>
          <w:sz w:val="24"/>
          <w:szCs w:val="24"/>
        </w:rPr>
        <w:tab/>
        <w:t xml:space="preserve">изменений технологий </w:t>
      </w:r>
      <w:r w:rsidR="00D32530" w:rsidRPr="00C71A80">
        <w:rPr>
          <w:rFonts w:ascii="Times New Roman" w:eastAsia="SimSun" w:hAnsi="Times New Roman" w:cs="Times New Roman"/>
          <w:sz w:val="24"/>
          <w:szCs w:val="24"/>
        </w:rPr>
        <w:t xml:space="preserve">управления бизнес-процессами </w:t>
      </w:r>
      <w:r w:rsidR="005E2A51" w:rsidRPr="00C71A80">
        <w:rPr>
          <w:rFonts w:ascii="Times New Roman" w:eastAsia="SimSun" w:hAnsi="Times New Roman" w:cs="Times New Roman"/>
          <w:sz w:val="24"/>
          <w:szCs w:val="24"/>
        </w:rPr>
        <w:t>Общества –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руководителям структурных подразделений необходимо систематически подвергать анализу текущую деятельност</w:t>
      </w:r>
      <w:r w:rsidR="00D32530" w:rsidRPr="00C71A80">
        <w:rPr>
          <w:rFonts w:ascii="Times New Roman" w:eastAsia="SimSun" w:hAnsi="Times New Roman" w:cs="Times New Roman"/>
          <w:sz w:val="24"/>
          <w:szCs w:val="24"/>
        </w:rPr>
        <w:t>ь структурного подразделения Общества</w:t>
      </w:r>
      <w:r w:rsidRPr="00C71A80">
        <w:rPr>
          <w:rFonts w:ascii="Times New Roman" w:eastAsia="SimSun" w:hAnsi="Times New Roman" w:cs="Times New Roman"/>
          <w:sz w:val="24"/>
          <w:szCs w:val="24"/>
        </w:rPr>
        <w:t xml:space="preserve"> на предмет возможной необходимости обучения и развития работников;</w:t>
      </w:r>
    </w:p>
    <w:p w14:paraId="10F3A3BC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eastAsia="SimSun" w:hAnsi="Times New Roman" w:cs="Times New Roman"/>
          <w:sz w:val="24"/>
          <w:szCs w:val="24"/>
        </w:rPr>
        <w:t>-</w:t>
      </w:r>
      <w:r w:rsidRPr="00C71A80">
        <w:rPr>
          <w:rFonts w:ascii="Times New Roman" w:eastAsia="SimSun" w:hAnsi="Times New Roman" w:cs="Times New Roman"/>
          <w:sz w:val="24"/>
          <w:szCs w:val="24"/>
        </w:rPr>
        <w:tab/>
        <w:t>итогов оценки управленческих компетенций (деловых и личностных компетенций), оценки результативности и профессионального развития работников – руководители структурных подразделений должны уметь объективно оценивать разрыв между фактической и требуемой квалификацией работников, необходимой для выполнения поставленных задач, и планировать соответствующее обучение работников.</w:t>
      </w:r>
    </w:p>
    <w:p w14:paraId="6DDD29CD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</w:t>
      </w:r>
      <w:r w:rsidR="00300AD0" w:rsidRPr="00C71A80">
        <w:rPr>
          <w:rFonts w:ascii="Times New Roman" w:hAnsi="Times New Roman" w:cs="Times New Roman"/>
          <w:sz w:val="24"/>
          <w:szCs w:val="24"/>
        </w:rPr>
        <w:t>.3. Годовым периодом расчета потребности в профессиональном обучении и профессиональном развитии считается период с 1 марта по 31 декабря расчетного года.</w:t>
      </w:r>
    </w:p>
    <w:p w14:paraId="58999AC0" w14:textId="77777777" w:rsidR="00300AD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.4. Ежегодно до 31 декабря руководители структурных подразделений направляют в </w:t>
      </w:r>
      <w:proofErr w:type="spellStart"/>
      <w:r w:rsidR="005E2A51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заполненные формы </w:t>
      </w:r>
      <w:r w:rsidR="005652E8" w:rsidRPr="00C71A80">
        <w:rPr>
          <w:rFonts w:ascii="Times New Roman" w:hAnsi="Times New Roman" w:cs="Times New Roman"/>
          <w:sz w:val="24"/>
          <w:szCs w:val="24"/>
        </w:rPr>
        <w:t>(Приложение 1</w:t>
      </w:r>
      <w:r w:rsidR="005E2A51" w:rsidRPr="00C71A80">
        <w:rPr>
          <w:rFonts w:ascii="Times New Roman" w:hAnsi="Times New Roman" w:cs="Times New Roman"/>
          <w:sz w:val="24"/>
          <w:szCs w:val="24"/>
        </w:rPr>
        <w:t xml:space="preserve"> календарный план </w:t>
      </w:r>
      <w:r w:rsidR="005652E8" w:rsidRPr="00C71A80">
        <w:rPr>
          <w:rFonts w:ascii="Times New Roman" w:hAnsi="Times New Roman" w:cs="Times New Roman"/>
          <w:sz w:val="24"/>
          <w:szCs w:val="24"/>
        </w:rPr>
        <w:t>обучения и повышения квалификации работников</w:t>
      </w:r>
      <w:r w:rsidR="00300AD0" w:rsidRPr="00C71A80">
        <w:rPr>
          <w:rFonts w:ascii="Times New Roman" w:hAnsi="Times New Roman" w:cs="Times New Roman"/>
          <w:sz w:val="24"/>
          <w:szCs w:val="24"/>
        </w:rPr>
        <w:t>), в которых определены потребности в обучении работников на следующий год. Потребность определяется исходя из требований к знаниям и навыкам, необходимым для достижения работниками поставленных перед ними целей, и фактического уровня развития данных знаний и навыков у работников, а также требований к уровню профессиональных знаний и навыков, необходимых для реализации стратегических задач, поставленных перед структурными подразделениями, и результатов оценки профессионального развития работников соответствующего структурного подразделения.</w:t>
      </w:r>
    </w:p>
    <w:p w14:paraId="17D2AC91" w14:textId="77777777" w:rsidR="00300AD0" w:rsidRPr="004E0D7F" w:rsidRDefault="00C553D7" w:rsidP="009F0ABE">
      <w:pPr>
        <w:shd w:val="clear" w:color="auto" w:fill="FFFFFF"/>
        <w:spacing w:after="0"/>
        <w:ind w:firstLine="567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 xml:space="preserve">6.2.5. </w:t>
      </w:r>
      <w:r w:rsidR="00300AD0" w:rsidRPr="00C71A80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B35E59" w:rsidRPr="00C71A80">
        <w:rPr>
          <w:rFonts w:ascii="Times New Roman" w:hAnsi="Times New Roman" w:cs="Times New Roman"/>
          <w:sz w:val="24"/>
          <w:szCs w:val="24"/>
          <w:lang w:val="kk-KZ"/>
        </w:rPr>
        <w:t xml:space="preserve"> вновь принятого на работу работника,  обучение не планируется в течение 3 (трех) </w:t>
      </w:r>
      <w:r w:rsidR="00300AD0" w:rsidRPr="00C71A80">
        <w:rPr>
          <w:rFonts w:ascii="Times New Roman" w:hAnsi="Times New Roman" w:cs="Times New Roman"/>
          <w:sz w:val="24"/>
          <w:szCs w:val="24"/>
          <w:lang w:val="kk-KZ"/>
        </w:rPr>
        <w:t>месяцев с даты закл</w:t>
      </w:r>
      <w:r w:rsidR="00B35E59" w:rsidRPr="00C71A80">
        <w:rPr>
          <w:rFonts w:ascii="Times New Roman" w:hAnsi="Times New Roman" w:cs="Times New Roman"/>
          <w:sz w:val="24"/>
          <w:szCs w:val="24"/>
          <w:lang w:val="kk-KZ"/>
        </w:rPr>
        <w:t>ючения с ним трудового договора, за исключением обязательного обучения</w:t>
      </w:r>
      <w:r w:rsidR="00B35E59" w:rsidRPr="004E0D7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F0ABE" w:rsidRPr="004E0D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ABE" w:rsidRPr="00245162">
        <w:rPr>
          <w:rFonts w:ascii="Times New Roman" w:hAnsi="Times New Roman"/>
          <w:sz w:val="24"/>
          <w:szCs w:val="24"/>
        </w:rPr>
        <w:t>Данный пункт не распространяется на работников принятым из ДЗО при наличии стаж работы в ДЗО не менее 6 (шести) последних месяцев</w:t>
      </w:r>
      <w:r w:rsidR="009F0ABE" w:rsidRPr="00245162">
        <w:rPr>
          <w:rFonts w:ascii="Times New Roman" w:hAnsi="Times New Roman"/>
          <w:sz w:val="24"/>
          <w:szCs w:val="24"/>
          <w:lang w:val="kk-KZ"/>
        </w:rPr>
        <w:t>.</w:t>
      </w:r>
    </w:p>
    <w:p w14:paraId="0832F0F9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D7F">
        <w:rPr>
          <w:rFonts w:ascii="Times New Roman" w:hAnsi="Times New Roman" w:cs="Times New Roman"/>
          <w:sz w:val="24"/>
          <w:szCs w:val="24"/>
        </w:rPr>
        <w:t>6.2.</w:t>
      </w:r>
      <w:r w:rsidR="00AC38E0" w:rsidRPr="00C92A8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AC38E0" w:rsidRPr="00C92A88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92A88">
        <w:rPr>
          <w:rFonts w:ascii="Times New Roman" w:hAnsi="Times New Roman" w:cs="Times New Roman"/>
          <w:sz w:val="24"/>
          <w:szCs w:val="24"/>
        </w:rPr>
        <w:t xml:space="preserve"> анализи</w:t>
      </w:r>
      <w:r w:rsidR="00B35E59" w:rsidRPr="00C92A88">
        <w:rPr>
          <w:rFonts w:ascii="Times New Roman" w:hAnsi="Times New Roman" w:cs="Times New Roman"/>
          <w:sz w:val="24"/>
          <w:szCs w:val="24"/>
        </w:rPr>
        <w:t>рует представленную информацию о соответствии</w:t>
      </w:r>
      <w:r w:rsidR="00B35E59" w:rsidRPr="00C71A80">
        <w:rPr>
          <w:rFonts w:ascii="Times New Roman" w:hAnsi="Times New Roman" w:cs="Times New Roman"/>
          <w:sz w:val="24"/>
          <w:szCs w:val="24"/>
        </w:rPr>
        <w:t xml:space="preserve"> </w:t>
      </w:r>
      <w:r w:rsidR="00300AD0" w:rsidRPr="00C71A80">
        <w:rPr>
          <w:rFonts w:ascii="Times New Roman" w:hAnsi="Times New Roman" w:cs="Times New Roman"/>
          <w:sz w:val="24"/>
          <w:szCs w:val="24"/>
        </w:rPr>
        <w:t>принци</w:t>
      </w:r>
      <w:r w:rsidR="00B35E59" w:rsidRPr="00C71A80">
        <w:rPr>
          <w:rFonts w:ascii="Times New Roman" w:hAnsi="Times New Roman" w:cs="Times New Roman"/>
          <w:sz w:val="24"/>
          <w:szCs w:val="24"/>
        </w:rPr>
        <w:t>пам и целям обучения, соблюдении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норм участия в обучающем мероприятии, формирует проект Календарного плана обучения и развития </w:t>
      </w:r>
      <w:r w:rsidR="005652E8" w:rsidRPr="00C71A80">
        <w:rPr>
          <w:rFonts w:ascii="Times New Roman" w:hAnsi="Times New Roman" w:cs="Times New Roman"/>
          <w:sz w:val="24"/>
          <w:szCs w:val="24"/>
        </w:rPr>
        <w:t>(Приложение 1</w:t>
      </w:r>
      <w:r w:rsidR="00300AD0" w:rsidRPr="00C71A80">
        <w:rPr>
          <w:rFonts w:ascii="Times New Roman" w:hAnsi="Times New Roman" w:cs="Times New Roman"/>
          <w:sz w:val="24"/>
          <w:szCs w:val="24"/>
        </w:rPr>
        <w:t>) и направляет на согласование руководителям структурных подразделений.</w:t>
      </w:r>
    </w:p>
    <w:p w14:paraId="25534013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</w:t>
      </w:r>
      <w:r w:rsidR="00300AD0" w:rsidRPr="00C71A80">
        <w:rPr>
          <w:rFonts w:ascii="Times New Roman" w:hAnsi="Times New Roman" w:cs="Times New Roman"/>
          <w:sz w:val="24"/>
          <w:szCs w:val="24"/>
        </w:rPr>
        <w:t>.7. При формировании проекта Календарного плана обучения и развития определяются формы и методы обучения и развития: внешнее обучение, внутреннее обучение, самообучение и другие актуальные формы обучения и развития работников.</w:t>
      </w:r>
    </w:p>
    <w:p w14:paraId="05CDD48D" w14:textId="77777777" w:rsidR="00300AD0" w:rsidRPr="00C71A80" w:rsidRDefault="00C553D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</w:t>
      </w:r>
      <w:r w:rsidR="00300AD0" w:rsidRPr="00C71A80">
        <w:rPr>
          <w:rFonts w:ascii="Times New Roman" w:hAnsi="Times New Roman" w:cs="Times New Roman"/>
          <w:sz w:val="24"/>
          <w:szCs w:val="24"/>
        </w:rPr>
        <w:t>.8. Для проведения внутреннего обучения привлекается внутренний тренер.</w:t>
      </w:r>
    </w:p>
    <w:p w14:paraId="445FC8D0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71A80">
        <w:rPr>
          <w:rFonts w:ascii="Times New Roman" w:hAnsi="Times New Roman" w:cs="Times New Roman"/>
          <w:sz w:val="24"/>
          <w:szCs w:val="24"/>
        </w:rPr>
        <w:t>.2.9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Для проведения корпоративного обучения может привлекаться внутренний тренер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, который является высококвалифицированным работником в своей области деятельности, способный передать лучший опыт, профессиональные знания и навыки. Список внутренних тренеров утверждается приказом </w:t>
      </w:r>
      <w:r w:rsidR="00AC38E0" w:rsidRPr="00C71A80">
        <w:rPr>
          <w:rFonts w:ascii="Times New Roman" w:hAnsi="Times New Roman" w:cs="Times New Roman"/>
          <w:sz w:val="24"/>
          <w:szCs w:val="24"/>
        </w:rPr>
        <w:t>П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редседателя Правления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>.</w:t>
      </w:r>
    </w:p>
    <w:p w14:paraId="29A7B81E" w14:textId="6832039A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lastRenderedPageBreak/>
        <w:t>6.2.10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Внутренним тренером может стать работник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B35E59" w:rsidRPr="00C71A80">
        <w:rPr>
          <w:rFonts w:ascii="Times New Roman" w:hAnsi="Times New Roman" w:cs="Times New Roman"/>
          <w:sz w:val="24"/>
          <w:szCs w:val="24"/>
        </w:rPr>
        <w:t xml:space="preserve">, </w:t>
      </w:r>
      <w:r w:rsidR="003C2C10" w:rsidRPr="00C71A80">
        <w:rPr>
          <w:rFonts w:ascii="Times New Roman" w:hAnsi="Times New Roman" w:cs="Times New Roman"/>
          <w:sz w:val="24"/>
          <w:szCs w:val="24"/>
        </w:rPr>
        <w:t>который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обладает</w:t>
      </w:r>
      <w:r w:rsidR="00AC38E0" w:rsidRPr="00C71A80">
        <w:rPr>
          <w:rFonts w:ascii="Times New Roman" w:hAnsi="Times New Roman" w:cs="Times New Roman"/>
          <w:sz w:val="24"/>
          <w:szCs w:val="24"/>
        </w:rPr>
        <w:t xml:space="preserve"> необходимым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набором компетенций</w:t>
      </w:r>
      <w:r w:rsidR="00AC38E0" w:rsidRPr="00C71A80">
        <w:rPr>
          <w:rFonts w:ascii="Times New Roman" w:hAnsi="Times New Roman" w:cs="Times New Roman"/>
          <w:sz w:val="24"/>
          <w:szCs w:val="24"/>
        </w:rPr>
        <w:t>.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F2799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6.2.11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</w:t>
      </w:r>
      <w:r w:rsidR="002F2007" w:rsidRPr="00C71A80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может проводить ежегодное обучение внутренних тренеров по совершенствованию навыков преподавания с выдачей сертификата в случае успешного прохождения обучения, подтверждающего владение эффективными методами преподавания. </w:t>
      </w:r>
    </w:p>
    <w:p w14:paraId="51AEE41C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6.2.12</w:t>
      </w:r>
      <w:r w:rsidR="00300AD0" w:rsidRPr="00C71A80">
        <w:rPr>
          <w:rFonts w:ascii="Times New Roman" w:hAnsi="Times New Roman" w:cs="Times New Roman"/>
          <w:sz w:val="24"/>
          <w:szCs w:val="24"/>
        </w:rPr>
        <w:t>. Внутренний тренер самостоятельно ра</w:t>
      </w:r>
      <w:r w:rsidR="005652E8" w:rsidRPr="00C71A80">
        <w:rPr>
          <w:rFonts w:ascii="Times New Roman" w:hAnsi="Times New Roman" w:cs="Times New Roman"/>
          <w:sz w:val="24"/>
          <w:szCs w:val="24"/>
        </w:rPr>
        <w:t>зрабатывает программу обучения.</w:t>
      </w:r>
    </w:p>
    <w:p w14:paraId="3D71E39C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6.2.13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В срок до 1 марта расчетного года проект Календарного плана обучения и развития, согласованный с руководителями структурных подразделений, утверждается приказом Председателя Правления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или иным уполномоченным лицом.</w:t>
      </w:r>
    </w:p>
    <w:p w14:paraId="461D4A70" w14:textId="42B8F33E" w:rsidR="00601EA4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6.2.14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Не чаще </w:t>
      </w:r>
      <w:r w:rsidR="00601EA4">
        <w:rPr>
          <w:rFonts w:ascii="Times New Roman" w:hAnsi="Times New Roman" w:cs="Times New Roman"/>
          <w:sz w:val="24"/>
          <w:szCs w:val="24"/>
        </w:rPr>
        <w:t>двух</w:t>
      </w:r>
      <w:r w:rsidR="00B925D8">
        <w:rPr>
          <w:rFonts w:ascii="Times New Roman" w:hAnsi="Times New Roman" w:cs="Times New Roman"/>
          <w:sz w:val="24"/>
          <w:szCs w:val="24"/>
        </w:rPr>
        <w:t xml:space="preserve"> раз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в </w:t>
      </w:r>
      <w:r w:rsidR="00B925D8">
        <w:rPr>
          <w:rFonts w:ascii="Times New Roman" w:hAnsi="Times New Roman" w:cs="Times New Roman"/>
          <w:sz w:val="24"/>
          <w:szCs w:val="24"/>
        </w:rPr>
        <w:t xml:space="preserve">год </w:t>
      </w:r>
      <w:r w:rsidR="00300AD0" w:rsidRPr="00C71A80">
        <w:rPr>
          <w:rFonts w:ascii="Times New Roman" w:hAnsi="Times New Roman" w:cs="Times New Roman"/>
          <w:sz w:val="24"/>
          <w:szCs w:val="24"/>
        </w:rPr>
        <w:t>по инициативе руководителя стр</w:t>
      </w:r>
      <w:r w:rsidR="00B35E59" w:rsidRPr="00C71A80">
        <w:rPr>
          <w:rFonts w:ascii="Times New Roman" w:hAnsi="Times New Roman" w:cs="Times New Roman"/>
          <w:sz w:val="24"/>
          <w:szCs w:val="24"/>
        </w:rPr>
        <w:t>уктурного подразделения и/или в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Календарный план обучения и развития работников могут вноситься изменения в пределах средств, предусмотренных бюджетом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Основанием для корректировки могут быть изменения целей деятельности структурного подразделения и/или отдельного работника, изменения в законодательстве Республики Казахстан, внедрение новых технологий управления, изменения кадрового состава структурного подразделения, актуализация информации об имеющихся на рынке образования программах и прочее. </w:t>
      </w:r>
    </w:p>
    <w:p w14:paraId="55359E8E" w14:textId="151433D1" w:rsidR="00300AD0" w:rsidRPr="00601EA4" w:rsidRDefault="00601EA4" w:rsidP="00601EA4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6.2.15</w:t>
      </w:r>
      <w:r w:rsidRPr="00C71A80">
        <w:rPr>
          <w:rFonts w:ascii="Times New Roman" w:hAnsi="Times New Roman" w:cs="Times New Roman"/>
          <w:sz w:val="24"/>
          <w:szCs w:val="24"/>
        </w:rPr>
        <w:t>.</w:t>
      </w:r>
      <w:r w:rsidRPr="000007C2">
        <w:rPr>
          <w:rFonts w:ascii="Times New Roman" w:hAnsi="Times New Roman"/>
          <w:sz w:val="24"/>
          <w:szCs w:val="24"/>
        </w:rPr>
        <w:t xml:space="preserve"> Обучение по магистерским программам (МВА, ЕМВА) </w:t>
      </w:r>
      <w:r>
        <w:rPr>
          <w:rFonts w:ascii="Times New Roman" w:hAnsi="Times New Roman"/>
          <w:sz w:val="24"/>
          <w:szCs w:val="24"/>
        </w:rPr>
        <w:t xml:space="preserve">допускаются </w:t>
      </w:r>
      <w:r w:rsidRPr="000007C2">
        <w:rPr>
          <w:rFonts w:ascii="Times New Roman" w:hAnsi="Times New Roman"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>по решению Правления;</w:t>
      </w:r>
    </w:p>
    <w:p w14:paraId="051080FC" w14:textId="3336229D" w:rsidR="00300AD0" w:rsidRPr="00C71A80" w:rsidRDefault="00601EA4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6.2.16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Руководство </w:t>
      </w:r>
      <w:r w:rsidR="009E1A32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>, курирующее стру</w:t>
      </w:r>
      <w:r w:rsidR="009E1A32" w:rsidRPr="00C71A80">
        <w:rPr>
          <w:rFonts w:ascii="Times New Roman" w:hAnsi="Times New Roman" w:cs="Times New Roman"/>
          <w:sz w:val="24"/>
          <w:szCs w:val="24"/>
        </w:rPr>
        <w:t xml:space="preserve">ктурное подразделение, 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вправе отказать в согласовании внепланового обучающего мероприятия, не соответствующего поставленным целям деятельности, должностным обязанностям работников и/или принципам и целям обучения работников в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>, а также в случае несоблюдения норм участия в обучении.</w:t>
      </w:r>
    </w:p>
    <w:p w14:paraId="6530FD64" w14:textId="04D49D34" w:rsidR="00300AD0" w:rsidRPr="00C71A80" w:rsidRDefault="00601EA4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6.2.17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Бюджет расходов на обучение и развитие работников за счет средств </w:t>
      </w:r>
      <w:r w:rsidR="002F2007" w:rsidRPr="00C71A80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планируется в размере не более 5% от фонда оплаты труда </w:t>
      </w:r>
      <w:r w:rsidR="002F2007" w:rsidRPr="00C71A80">
        <w:rPr>
          <w:rFonts w:ascii="Times New Roman" w:hAnsi="Times New Roman" w:cs="Times New Roman"/>
          <w:sz w:val="24"/>
          <w:szCs w:val="24"/>
        </w:rPr>
        <w:t>Общества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на соответствующий год.</w:t>
      </w:r>
    </w:p>
    <w:p w14:paraId="2375C7DC" w14:textId="0574384E" w:rsidR="00300AD0" w:rsidRPr="00C71A80" w:rsidRDefault="00601EA4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6.2.18</w:t>
      </w:r>
      <w:r w:rsidR="00300AD0" w:rsidRPr="00C71A80">
        <w:rPr>
          <w:rFonts w:ascii="Times New Roman" w:hAnsi="Times New Roman" w:cs="Times New Roman"/>
          <w:sz w:val="24"/>
          <w:szCs w:val="24"/>
        </w:rPr>
        <w:t>. Стоимость обучения включает в себя расходы на обучение работников, а также оплату командировочных и иных расходов (например, проживание, суточные, проезд до места обучения и обратно, учебные материалы, медицинскую страховку и т.п.).</w:t>
      </w:r>
    </w:p>
    <w:p w14:paraId="7881174A" w14:textId="1AA732CF" w:rsidR="00051751" w:rsidRDefault="00601EA4" w:rsidP="0005175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6.2.19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При направлении работника для прохождения обучения на срок от 40 (сорока) календарных дней до 6 (шести) месяцев за работником сохраняется рабочее место (должность), ежемесячно выплачиваются после удержания налогов и других отчислений в соответствии с законодательством Республики Казахстан компенсационные выплаты в размере должностного оклада и заключается договор обучения с указанием сроков отработки. В случае направления работника для прохождения обучения на срок более 6 (шести) месяцев, за работником сохраняется только рабочее место. Направление работника на обучение на срок от 40 (сорока) календарных дней до 6 (шести) месяцев осуществляется на основании приказа </w:t>
      </w:r>
      <w:r w:rsidR="00180C2A" w:rsidRPr="00C71A80">
        <w:rPr>
          <w:rFonts w:ascii="Times New Roman" w:hAnsi="Times New Roman" w:cs="Times New Roman"/>
          <w:sz w:val="24"/>
          <w:szCs w:val="24"/>
        </w:rPr>
        <w:t>П</w:t>
      </w:r>
      <w:r w:rsidR="00427A9E" w:rsidRPr="00C71A80">
        <w:rPr>
          <w:rFonts w:ascii="Times New Roman" w:hAnsi="Times New Roman" w:cs="Times New Roman"/>
          <w:sz w:val="24"/>
          <w:szCs w:val="24"/>
        </w:rPr>
        <w:t>редседателя Правления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по ходатайству курирующего руководителя/директора структурного подразделения (для структурных подразделений, непосредственно </w:t>
      </w:r>
      <w:r w:rsidR="00B37B96" w:rsidRPr="00C71A80">
        <w:rPr>
          <w:rFonts w:ascii="Times New Roman" w:hAnsi="Times New Roman" w:cs="Times New Roman"/>
          <w:sz w:val="24"/>
          <w:szCs w:val="24"/>
        </w:rPr>
        <w:t>подчиняющихся Председателю</w:t>
      </w:r>
      <w:r w:rsidR="00180C2A" w:rsidRPr="00C71A80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, согласованному с директором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051751">
        <w:rPr>
          <w:rFonts w:ascii="Times New Roman" w:hAnsi="Times New Roman" w:cs="Times New Roman"/>
          <w:sz w:val="24"/>
          <w:szCs w:val="24"/>
        </w:rPr>
        <w:t>.</w:t>
      </w:r>
    </w:p>
    <w:p w14:paraId="0B675FF5" w14:textId="77777777" w:rsidR="00051751" w:rsidRPr="00C71A80" w:rsidRDefault="00051751" w:rsidP="000517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Дополнительно, </w:t>
      </w:r>
      <w:r w:rsidRPr="00C71A80">
        <w:rPr>
          <w:rFonts w:ascii="Times New Roman" w:hAnsi="Times New Roman" w:cs="Times New Roman"/>
          <w:sz w:val="24"/>
          <w:szCs w:val="24"/>
        </w:rPr>
        <w:t>Общество оплачивает стоимость обучения, а также стоимость расходов, связанных с направлением Работника на обучение в другую местность:</w:t>
      </w:r>
    </w:p>
    <w:p w14:paraId="17D8E70A" w14:textId="77777777" w:rsidR="00051751" w:rsidRPr="00C71A80" w:rsidRDefault="00051751" w:rsidP="0005175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ab/>
        <w:t>-  проезд до места проведения обучения и обратно;</w:t>
      </w:r>
    </w:p>
    <w:p w14:paraId="77242479" w14:textId="77777777" w:rsidR="00051751" w:rsidRPr="00C71A80" w:rsidRDefault="00051751" w:rsidP="0005175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lastRenderedPageBreak/>
        <w:tab/>
        <w:t>- суточные на период обучения согласно утвержденным в Обществе нормам;</w:t>
      </w:r>
    </w:p>
    <w:p w14:paraId="40983EDA" w14:textId="77777777" w:rsidR="00051751" w:rsidRPr="00C71A80" w:rsidRDefault="00051751" w:rsidP="0005175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ab/>
        <w:t>-  проживание в гостинице, согласно утвержденным в Обществе нормам;</w:t>
      </w:r>
    </w:p>
    <w:p w14:paraId="2BB005A4" w14:textId="77777777" w:rsidR="00051751" w:rsidRPr="00C71A80" w:rsidRDefault="00051751" w:rsidP="0005175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ab/>
        <w:t>-  визовая поддержка (при необходимости).</w:t>
      </w:r>
    </w:p>
    <w:p w14:paraId="1AD53341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C13D1" w14:textId="77777777" w:rsidR="00300AD0" w:rsidRPr="007E2FC2" w:rsidRDefault="00C71A80" w:rsidP="007E2FC2">
      <w:pPr>
        <w:pStyle w:val="1"/>
        <w:keepLines w:val="0"/>
        <w:suppressAutoHyphens/>
        <w:spacing w:before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8" w:name="_Toc121749174"/>
      <w:r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6.3</w:t>
      </w:r>
      <w:r w:rsidR="00300AD0"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Организация и мониторинг процесса обучения</w:t>
      </w:r>
      <w:bookmarkEnd w:id="18"/>
      <w:r w:rsidR="00300AD0"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</w:p>
    <w:p w14:paraId="5030EC2D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.1. Процесс организации обучения осуществляется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на основании утвержденного Календарного плана обучения и развития, согласно которому работники принимают участие в обучающих мероприятиях. </w:t>
      </w:r>
    </w:p>
    <w:p w14:paraId="7FE15D7A" w14:textId="262F74D4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103977" w:rsidRPr="00C71A80">
        <w:rPr>
          <w:rFonts w:ascii="Times New Roman" w:hAnsi="Times New Roman" w:cs="Times New Roman"/>
          <w:sz w:val="24"/>
          <w:szCs w:val="24"/>
        </w:rPr>
        <w:t>.2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В случае отмены обучающего мероприятия в запланированные сроки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согласовывает с работником, руководителем структурного подразделения новые сроки обучающего мероприятия и/или предлагает аналогичное обучающее мероприятие </w:t>
      </w:r>
      <w:r w:rsidR="00B37B96">
        <w:rPr>
          <w:rFonts w:ascii="Times New Roman" w:hAnsi="Times New Roman" w:cs="Times New Roman"/>
          <w:sz w:val="24"/>
          <w:szCs w:val="24"/>
        </w:rPr>
        <w:t>в</w:t>
      </w:r>
      <w:r w:rsidR="00300AD0" w:rsidRPr="00C71A80">
        <w:rPr>
          <w:rFonts w:ascii="Times New Roman" w:hAnsi="Times New Roman" w:cs="Times New Roman"/>
          <w:sz w:val="24"/>
          <w:szCs w:val="24"/>
        </w:rPr>
        <w:t>замен не состоявшегося.</w:t>
      </w:r>
    </w:p>
    <w:p w14:paraId="03CC0577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103977" w:rsidRPr="00C71A80">
        <w:rPr>
          <w:rFonts w:ascii="Times New Roman" w:hAnsi="Times New Roman" w:cs="Times New Roman"/>
          <w:sz w:val="24"/>
          <w:szCs w:val="24"/>
        </w:rPr>
        <w:t>.3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В случае невозможности пройти запланированное обучение руководитель структурного подразделения письменно уведомляет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о причинах неучастия работника в обучающем мероприятии не позднее, чем за 5 (пять) рабочих дней до начала обучающего мероприятия. В случае неявки на обучающее мероприятие по неуважительной причине, работник возмещает </w:t>
      </w:r>
      <w:r w:rsidR="004F0FAB" w:rsidRPr="00C71A80">
        <w:rPr>
          <w:rFonts w:ascii="Times New Roman" w:hAnsi="Times New Roman" w:cs="Times New Roman"/>
          <w:sz w:val="24"/>
          <w:szCs w:val="24"/>
        </w:rPr>
        <w:t>Обществу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средства, затраченные на организацию и проведение обучения.</w:t>
      </w:r>
    </w:p>
    <w:p w14:paraId="44FA4853" w14:textId="061FE400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103977" w:rsidRPr="00C71A80">
        <w:rPr>
          <w:rFonts w:ascii="Times New Roman" w:hAnsi="Times New Roman" w:cs="Times New Roman"/>
          <w:sz w:val="24"/>
          <w:szCs w:val="24"/>
        </w:rPr>
        <w:t>.4</w:t>
      </w:r>
      <w:r w:rsidR="00300AD0" w:rsidRPr="00C71A80">
        <w:rPr>
          <w:rFonts w:ascii="Times New Roman" w:hAnsi="Times New Roman" w:cs="Times New Roman"/>
          <w:sz w:val="24"/>
          <w:szCs w:val="24"/>
        </w:rPr>
        <w:t>. Не менее, чем за 3 (три) рабочих дня до н</w:t>
      </w:r>
      <w:r w:rsidR="00180C2A" w:rsidRPr="00C71A80">
        <w:rPr>
          <w:rFonts w:ascii="Times New Roman" w:hAnsi="Times New Roman" w:cs="Times New Roman"/>
          <w:sz w:val="24"/>
          <w:szCs w:val="24"/>
        </w:rPr>
        <w:t>ачала обучающего мероприятия, Д</w:t>
      </w:r>
      <w:r w:rsidR="00CC494C">
        <w:rPr>
          <w:rFonts w:ascii="Times New Roman" w:hAnsi="Times New Roman" w:cs="Times New Roman"/>
          <w:sz w:val="24"/>
          <w:szCs w:val="24"/>
          <w:lang w:val="kk-KZ"/>
        </w:rPr>
        <w:t>УЧРи</w:t>
      </w:r>
      <w:r w:rsidR="00180C2A" w:rsidRPr="00C71A80">
        <w:rPr>
          <w:rFonts w:ascii="Times New Roman" w:hAnsi="Times New Roman" w:cs="Times New Roman"/>
          <w:sz w:val="24"/>
          <w:szCs w:val="24"/>
        </w:rPr>
        <w:t>ОТ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уведомляет (по электронной почте, телефонной связи и т.п.) работников, направляемых на планируемое обучающее мероприятие, о месте и времени проведения обучающего мероприятия.</w:t>
      </w:r>
    </w:p>
    <w:p w14:paraId="50B5646E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103977" w:rsidRPr="00C71A80">
        <w:rPr>
          <w:rFonts w:ascii="Times New Roman" w:hAnsi="Times New Roman" w:cs="Times New Roman"/>
          <w:sz w:val="24"/>
          <w:szCs w:val="24"/>
        </w:rPr>
        <w:t>.5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Для реализации Календарного плана обучения и развития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может привлекать в установленном порядке услуги обучающей организации.</w:t>
      </w:r>
    </w:p>
    <w:p w14:paraId="59DAA65A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103977" w:rsidRPr="00C71A80">
        <w:rPr>
          <w:rFonts w:ascii="Times New Roman" w:eastAsia="SimSun" w:hAnsi="Times New Roman" w:cs="Times New Roman"/>
          <w:sz w:val="24"/>
          <w:szCs w:val="24"/>
        </w:rPr>
        <w:t>.6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eastAsia="SimSun" w:hAnsi="Times New Roman" w:cs="Times New Roman"/>
          <w:sz w:val="24"/>
          <w:szCs w:val="24"/>
        </w:rPr>
        <w:t xml:space="preserve"> обеспечивает заключение</w:t>
      </w:r>
      <w:r w:rsidR="00051751">
        <w:rPr>
          <w:rFonts w:ascii="Times New Roman" w:eastAsia="SimSun" w:hAnsi="Times New Roman" w:cs="Times New Roman"/>
          <w:sz w:val="24"/>
          <w:szCs w:val="24"/>
        </w:rPr>
        <w:t xml:space="preserve"> договора обучения с работником,</w:t>
      </w:r>
      <w:r w:rsidR="00300AD0" w:rsidRPr="00C71A80">
        <w:rPr>
          <w:rFonts w:ascii="Times New Roman" w:eastAsia="SimSun" w:hAnsi="Times New Roman" w:cs="Times New Roman"/>
          <w:sz w:val="24"/>
          <w:szCs w:val="24"/>
        </w:rPr>
        <w:t xml:space="preserve"> а также, при необходимости подготовку приказа на командирование работника до места проведения обучающего мероприятия. </w:t>
      </w:r>
    </w:p>
    <w:p w14:paraId="342CB518" w14:textId="77777777" w:rsidR="00300AD0" w:rsidRPr="00C71A80" w:rsidRDefault="00C71A8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</w:rPr>
        <w:t>6.3</w:t>
      </w:r>
      <w:r w:rsidR="00103977" w:rsidRPr="00C71A80">
        <w:rPr>
          <w:rFonts w:ascii="Times New Roman" w:hAnsi="Times New Roman" w:cs="Times New Roman"/>
          <w:sz w:val="24"/>
          <w:szCs w:val="24"/>
        </w:rPr>
        <w:t>.7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A9E" w:rsidRPr="00C71A80">
        <w:rPr>
          <w:rFonts w:ascii="Times New Roman" w:hAnsi="Times New Roman" w:cs="Times New Roman"/>
          <w:sz w:val="24"/>
          <w:szCs w:val="24"/>
        </w:rPr>
        <w:t>ДУЧРиОТ</w:t>
      </w:r>
      <w:proofErr w:type="spellEnd"/>
      <w:r w:rsidR="00300AD0" w:rsidRPr="00C71A80">
        <w:rPr>
          <w:rFonts w:ascii="Times New Roman" w:hAnsi="Times New Roman" w:cs="Times New Roman"/>
          <w:sz w:val="24"/>
          <w:szCs w:val="24"/>
        </w:rPr>
        <w:t xml:space="preserve"> осуществляет контроль над </w:t>
      </w:r>
      <w:r w:rsidR="00300AD0" w:rsidRPr="00C71A80">
        <w:rPr>
          <w:rFonts w:ascii="Times New Roman" w:hAnsi="Times New Roman" w:cs="Times New Roman"/>
          <w:sz w:val="24"/>
          <w:szCs w:val="24"/>
          <w:lang w:val="kk-KZ"/>
        </w:rPr>
        <w:t>процессом обучения путем мониторинга:</w:t>
      </w:r>
    </w:p>
    <w:p w14:paraId="322C30DD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>- посещаемости работниками обучающих мероприятий;</w:t>
      </w:r>
    </w:p>
    <w:p w14:paraId="645B4B46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>- средств, затрачиваемых на обучение работников, в пределах установленного бюджета;</w:t>
      </w:r>
    </w:p>
    <w:p w14:paraId="1D63B717" w14:textId="77777777" w:rsidR="00300AD0" w:rsidRPr="00C71A80" w:rsidRDefault="00300AD0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>- сроков отработки работниками пройденного обучения;</w:t>
      </w:r>
    </w:p>
    <w:p w14:paraId="1573AE19" w14:textId="77777777" w:rsidR="00300AD0" w:rsidRPr="00C71A80" w:rsidRDefault="00300AD0" w:rsidP="009D42B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1A80">
        <w:rPr>
          <w:rFonts w:ascii="Times New Roman" w:hAnsi="Times New Roman" w:cs="Times New Roman"/>
          <w:sz w:val="24"/>
          <w:szCs w:val="24"/>
          <w:lang w:val="kk-KZ"/>
        </w:rPr>
        <w:t>- отчетов по пройденному обучению.</w:t>
      </w:r>
    </w:p>
    <w:p w14:paraId="11EAA62A" w14:textId="77777777" w:rsidR="00300AD0" w:rsidRPr="007E2FC2" w:rsidRDefault="00C71A80" w:rsidP="007E2FC2">
      <w:pPr>
        <w:pStyle w:val="1"/>
        <w:keepLines w:val="0"/>
        <w:suppressAutoHyphens/>
        <w:spacing w:before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9" w:name="_Toc121749175"/>
      <w:r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6.4</w:t>
      </w:r>
      <w:r w:rsidR="00300AD0" w:rsidRPr="007E2FC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Оценка эффективности проведенных обучающих мероприятий. Трансляция знаний или передача полученных знаний</w:t>
      </w:r>
      <w:bookmarkEnd w:id="19"/>
    </w:p>
    <w:p w14:paraId="6A683BA6" w14:textId="795CD774" w:rsidR="00651CB3" w:rsidRPr="00D27024" w:rsidRDefault="00C71A80" w:rsidP="00552A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A80">
        <w:rPr>
          <w:rFonts w:ascii="Times New Roman" w:hAnsi="Times New Roman" w:cs="Times New Roman"/>
          <w:sz w:val="24"/>
          <w:szCs w:val="24"/>
        </w:rPr>
        <w:t>6.4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.1. По завершении любого обучающего курса </w:t>
      </w:r>
      <w:r w:rsidR="00103977" w:rsidRPr="00C71A80">
        <w:rPr>
          <w:rFonts w:ascii="Times New Roman" w:hAnsi="Times New Roman" w:cs="Times New Roman"/>
          <w:sz w:val="24"/>
          <w:szCs w:val="24"/>
        </w:rPr>
        <w:t xml:space="preserve">обучающий переставляет </w:t>
      </w:r>
      <w:r w:rsidR="009E1A32" w:rsidRPr="00C71A80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103977" w:rsidRPr="00C71A80">
        <w:rPr>
          <w:rFonts w:ascii="Times New Roman" w:hAnsi="Times New Roman" w:cs="Times New Roman"/>
          <w:sz w:val="24"/>
          <w:szCs w:val="24"/>
        </w:rPr>
        <w:t>Сертификат</w:t>
      </w:r>
      <w:r w:rsidR="009E1A32" w:rsidRPr="00C71A80">
        <w:rPr>
          <w:rFonts w:ascii="Times New Roman" w:hAnsi="Times New Roman" w:cs="Times New Roman"/>
          <w:sz w:val="24"/>
          <w:szCs w:val="24"/>
        </w:rPr>
        <w:t>а о прохождении</w:t>
      </w:r>
      <w:r w:rsidR="00103977" w:rsidRPr="00C71A80">
        <w:rPr>
          <w:rFonts w:ascii="Times New Roman" w:hAnsi="Times New Roman" w:cs="Times New Roman"/>
          <w:sz w:val="24"/>
          <w:szCs w:val="24"/>
        </w:rPr>
        <w:t xml:space="preserve"> (курса, обучения, повышения квалификации) в ДУЧР</w:t>
      </w:r>
      <w:r w:rsidR="00552A16">
        <w:rPr>
          <w:rFonts w:ascii="Times New Roman" w:hAnsi="Times New Roman" w:cs="Times New Roman"/>
          <w:sz w:val="24"/>
          <w:szCs w:val="24"/>
          <w:lang w:val="kk-KZ"/>
        </w:rPr>
        <w:t>иОТ</w:t>
      </w:r>
      <w:r w:rsidR="00103977" w:rsidRPr="00C71A80">
        <w:rPr>
          <w:rFonts w:ascii="Times New Roman" w:hAnsi="Times New Roman" w:cs="Times New Roman"/>
          <w:sz w:val="24"/>
          <w:szCs w:val="24"/>
        </w:rPr>
        <w:t>.</w:t>
      </w:r>
      <w:r w:rsidR="00300AD0" w:rsidRPr="00C71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7F7BC" w14:textId="77777777" w:rsidR="002E7935" w:rsidRDefault="002E7935" w:rsidP="00552A1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7BB71" w14:textId="77777777" w:rsidR="002E7935" w:rsidRPr="00060EA3" w:rsidRDefault="00060EA3" w:rsidP="00060EA3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-142" w:right="-28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_Toc121749176"/>
      <w:r w:rsidRPr="00060EA3">
        <w:rPr>
          <w:rFonts w:ascii="Times New Roman" w:hAnsi="Times New Roman" w:cs="Times New Roman"/>
          <w:b/>
          <w:sz w:val="24"/>
          <w:szCs w:val="24"/>
        </w:rPr>
        <w:t>Записи</w:t>
      </w:r>
      <w:bookmarkEnd w:id="20"/>
      <w:r w:rsidRPr="00060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6EB738" w14:textId="1984079F" w:rsidR="002E7935" w:rsidRDefault="00552A16" w:rsidP="002E7935">
      <w:pPr>
        <w:pStyle w:val="4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7</w:t>
      </w:r>
      <w:r w:rsidR="002E7935" w:rsidRPr="00B37B96">
        <w:rPr>
          <w:rFonts w:eastAsiaTheme="minorEastAsia"/>
          <w:sz w:val="24"/>
          <w:szCs w:val="24"/>
        </w:rPr>
        <w:t>.1. В настоящем</w:t>
      </w:r>
      <w:r w:rsidR="002E7935" w:rsidRPr="00D62DEA">
        <w:rPr>
          <w:sz w:val="24"/>
          <w:szCs w:val="24"/>
        </w:rPr>
        <w:t xml:space="preserve"> процессе формируются следующие записи Таблица 3, которые должны управляться в соответствии с требованиями д</w:t>
      </w:r>
      <w:r w:rsidR="00B37B96">
        <w:rPr>
          <w:sz w:val="24"/>
          <w:szCs w:val="24"/>
        </w:rPr>
        <w:t>окументированной процедуры ДП-03</w:t>
      </w:r>
      <w:r w:rsidR="002E7935" w:rsidRPr="00D62DEA">
        <w:rPr>
          <w:sz w:val="24"/>
          <w:szCs w:val="24"/>
        </w:rPr>
        <w:t xml:space="preserve"> «Управление записями»</w:t>
      </w:r>
      <w:r w:rsidR="002E7935">
        <w:rPr>
          <w:sz w:val="24"/>
          <w:szCs w:val="24"/>
        </w:rPr>
        <w:t>.</w:t>
      </w:r>
    </w:p>
    <w:p w14:paraId="007798AB" w14:textId="77777777" w:rsidR="0052038E" w:rsidRPr="00D62DEA" w:rsidRDefault="0052038E" w:rsidP="002E7935">
      <w:pPr>
        <w:pStyle w:val="4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14:paraId="072889E1" w14:textId="77777777" w:rsidR="002E7935" w:rsidRPr="0052038E" w:rsidRDefault="0052038E" w:rsidP="0052038E">
      <w:pPr>
        <w:tabs>
          <w:tab w:val="left" w:pos="1086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Таблица 3. Перечень записей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92"/>
        <w:gridCol w:w="1694"/>
        <w:gridCol w:w="1701"/>
        <w:gridCol w:w="858"/>
        <w:gridCol w:w="992"/>
        <w:gridCol w:w="1835"/>
      </w:tblGrid>
      <w:tr w:rsidR="002E7935" w:rsidRPr="00245162" w14:paraId="6870012E" w14:textId="77777777" w:rsidTr="00245162">
        <w:trPr>
          <w:cantSplit/>
          <w:trHeight w:val="286"/>
          <w:jc w:val="center"/>
        </w:trPr>
        <w:tc>
          <w:tcPr>
            <w:tcW w:w="704" w:type="dxa"/>
            <w:vMerge w:val="restart"/>
          </w:tcPr>
          <w:p w14:paraId="393E213B" w14:textId="77777777" w:rsidR="002E7935" w:rsidRPr="00245162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992" w:type="dxa"/>
            <w:vMerge w:val="restart"/>
          </w:tcPr>
          <w:p w14:paraId="1F8DA505" w14:textId="77777777" w:rsidR="002E7935" w:rsidRPr="00245162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1694" w:type="dxa"/>
            <w:vMerge w:val="restart"/>
          </w:tcPr>
          <w:p w14:paraId="1800850A" w14:textId="77777777" w:rsidR="002E7935" w:rsidRPr="00245162" w:rsidRDefault="002E7935" w:rsidP="009F0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записей</w:t>
            </w:r>
          </w:p>
        </w:tc>
        <w:tc>
          <w:tcPr>
            <w:tcW w:w="1701" w:type="dxa"/>
            <w:vMerge w:val="restart"/>
          </w:tcPr>
          <w:p w14:paraId="66FC8A67" w14:textId="77777777" w:rsidR="002E7935" w:rsidRPr="00245162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Ответственность за ведение записей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14:paraId="01566CFC" w14:textId="77777777" w:rsidR="002E7935" w:rsidRPr="00245162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Хранение</w:t>
            </w:r>
          </w:p>
        </w:tc>
        <w:tc>
          <w:tcPr>
            <w:tcW w:w="1835" w:type="dxa"/>
            <w:vMerge w:val="restart"/>
          </w:tcPr>
          <w:p w14:paraId="6B9FB1AC" w14:textId="77777777" w:rsidR="002E7935" w:rsidRPr="00245162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Периодичность составления записи</w:t>
            </w:r>
          </w:p>
        </w:tc>
      </w:tr>
      <w:tr w:rsidR="002E7935" w:rsidRPr="00D62DEA" w14:paraId="7B1FF434" w14:textId="77777777" w:rsidTr="00245162">
        <w:trPr>
          <w:cantSplit/>
          <w:trHeight w:val="40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BEA2418" w14:textId="77777777" w:rsidR="002E7935" w:rsidRPr="00D62DEA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14:paraId="50777327" w14:textId="77777777" w:rsidR="002E7935" w:rsidRPr="00D62DEA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11896F1F" w14:textId="77777777" w:rsidR="002E7935" w:rsidRPr="00D62DEA" w:rsidRDefault="002E7935" w:rsidP="009F0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078A478" w14:textId="77777777" w:rsidR="002E7935" w:rsidRPr="00D62DEA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F4A6FE1" w14:textId="77777777" w:rsidR="002E7935" w:rsidRPr="00245162" w:rsidDel="00706CB3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B2CDE0" w14:textId="77777777" w:rsidR="002E7935" w:rsidRPr="00245162" w:rsidDel="00706CB3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</w:t>
            </w: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14:paraId="2790DAA0" w14:textId="77777777" w:rsidR="002E7935" w:rsidRPr="00D62DEA" w:rsidRDefault="002E7935" w:rsidP="009F0AB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935" w:rsidRPr="00D62DEA" w14:paraId="4B29EED5" w14:textId="77777777" w:rsidTr="00245162">
        <w:trPr>
          <w:trHeight w:val="70"/>
          <w:jc w:val="center"/>
        </w:trPr>
        <w:tc>
          <w:tcPr>
            <w:tcW w:w="704" w:type="dxa"/>
          </w:tcPr>
          <w:p w14:paraId="13E8650E" w14:textId="77777777" w:rsidR="002E7935" w:rsidRPr="00552A16" w:rsidRDefault="002E7935" w:rsidP="009F0AB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92" w:type="dxa"/>
          </w:tcPr>
          <w:p w14:paraId="55798ECB" w14:textId="77777777" w:rsidR="002E7935" w:rsidRPr="00552A16" w:rsidRDefault="002E7935" w:rsidP="00552A16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552A16">
              <w:rPr>
                <w:rFonts w:ascii="Times New Roman" w:hAnsi="Times New Roman" w:cs="Times New Roman"/>
                <w:szCs w:val="24"/>
              </w:rPr>
              <w:t>Календарный план обучения</w:t>
            </w:r>
          </w:p>
        </w:tc>
        <w:tc>
          <w:tcPr>
            <w:tcW w:w="1694" w:type="dxa"/>
          </w:tcPr>
          <w:p w14:paraId="3367F13E" w14:textId="77777777" w:rsidR="002E7935" w:rsidRPr="00552A16" w:rsidRDefault="002E7935" w:rsidP="00552A16">
            <w:pPr>
              <w:spacing w:after="0"/>
              <w:ind w:right="-108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Приложение 1</w:t>
            </w:r>
          </w:p>
        </w:tc>
        <w:tc>
          <w:tcPr>
            <w:tcW w:w="1701" w:type="dxa"/>
          </w:tcPr>
          <w:p w14:paraId="359E95CA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Один из работников Ответственного департамента</w:t>
            </w:r>
          </w:p>
        </w:tc>
        <w:tc>
          <w:tcPr>
            <w:tcW w:w="858" w:type="dxa"/>
          </w:tcPr>
          <w:p w14:paraId="1FE53E0D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552A16">
              <w:rPr>
                <w:rFonts w:ascii="Times New Roman" w:hAnsi="Times New Roman" w:cs="Times New Roman"/>
                <w:bCs/>
                <w:szCs w:val="24"/>
              </w:rPr>
              <w:t>Ответственный департамент</w:t>
            </w:r>
          </w:p>
        </w:tc>
        <w:tc>
          <w:tcPr>
            <w:tcW w:w="992" w:type="dxa"/>
          </w:tcPr>
          <w:p w14:paraId="388A4021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ДМН</w:t>
            </w:r>
          </w:p>
        </w:tc>
        <w:tc>
          <w:tcPr>
            <w:tcW w:w="1835" w:type="dxa"/>
          </w:tcPr>
          <w:p w14:paraId="2ACB0FCD" w14:textId="77777777" w:rsidR="002E7935" w:rsidRPr="00552A16" w:rsidRDefault="002E7935" w:rsidP="00552A16">
            <w:pPr>
              <w:spacing w:after="0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hAnsi="Times New Roman" w:cs="Times New Roman"/>
                <w:bCs/>
                <w:szCs w:val="24"/>
              </w:rPr>
              <w:t>Ежегодно</w:t>
            </w:r>
          </w:p>
        </w:tc>
      </w:tr>
      <w:tr w:rsidR="002E7935" w:rsidRPr="00D62DEA" w14:paraId="00732453" w14:textId="77777777" w:rsidTr="00245162">
        <w:trPr>
          <w:trHeight w:val="70"/>
          <w:jc w:val="center"/>
        </w:trPr>
        <w:tc>
          <w:tcPr>
            <w:tcW w:w="704" w:type="dxa"/>
          </w:tcPr>
          <w:p w14:paraId="22BC4689" w14:textId="77777777" w:rsidR="002E7935" w:rsidRPr="00552A16" w:rsidRDefault="002E7935" w:rsidP="009F0AB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2</w:t>
            </w:r>
          </w:p>
        </w:tc>
        <w:tc>
          <w:tcPr>
            <w:tcW w:w="1992" w:type="dxa"/>
          </w:tcPr>
          <w:p w14:paraId="2BEAB17D" w14:textId="77777777" w:rsidR="002E7935" w:rsidRPr="00552A16" w:rsidRDefault="002E7935" w:rsidP="00552A16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Договор обучения</w:t>
            </w:r>
          </w:p>
        </w:tc>
        <w:tc>
          <w:tcPr>
            <w:tcW w:w="1694" w:type="dxa"/>
          </w:tcPr>
          <w:p w14:paraId="65A7D955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Приложение 2</w:t>
            </w:r>
          </w:p>
        </w:tc>
        <w:tc>
          <w:tcPr>
            <w:tcW w:w="1701" w:type="dxa"/>
          </w:tcPr>
          <w:p w14:paraId="7349724F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Один из работников Ответственного департамента</w:t>
            </w:r>
          </w:p>
        </w:tc>
        <w:tc>
          <w:tcPr>
            <w:tcW w:w="858" w:type="dxa"/>
          </w:tcPr>
          <w:p w14:paraId="63B33822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hAnsi="Times New Roman" w:cs="Times New Roman"/>
                <w:bCs/>
                <w:szCs w:val="24"/>
              </w:rPr>
              <w:t>Ответственный департамент</w:t>
            </w:r>
          </w:p>
        </w:tc>
        <w:tc>
          <w:tcPr>
            <w:tcW w:w="992" w:type="dxa"/>
          </w:tcPr>
          <w:p w14:paraId="6D7D5EDE" w14:textId="77777777" w:rsidR="002E7935" w:rsidRPr="00552A16" w:rsidRDefault="002E7935" w:rsidP="00552A1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ДМН</w:t>
            </w:r>
          </w:p>
        </w:tc>
        <w:tc>
          <w:tcPr>
            <w:tcW w:w="1835" w:type="dxa"/>
          </w:tcPr>
          <w:p w14:paraId="7DAD67C6" w14:textId="77777777" w:rsidR="002E7935" w:rsidRPr="00552A16" w:rsidRDefault="002E7935" w:rsidP="00552A16">
            <w:pPr>
              <w:spacing w:after="0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A16">
              <w:rPr>
                <w:rFonts w:ascii="Times New Roman" w:hAnsi="Times New Roman" w:cs="Times New Roman"/>
                <w:bCs/>
                <w:szCs w:val="24"/>
              </w:rPr>
              <w:t>по мере необходимости</w:t>
            </w:r>
          </w:p>
        </w:tc>
      </w:tr>
    </w:tbl>
    <w:p w14:paraId="650F7D32" w14:textId="42E19073" w:rsidR="002E7935" w:rsidRPr="00245162" w:rsidRDefault="002E7935" w:rsidP="00552A16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-142" w:right="-28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1" w:name="_Toc121749177"/>
      <w:bookmarkStart w:id="22" w:name="_Toc18336479"/>
      <w:bookmarkStart w:id="23" w:name="_Toc121749178"/>
      <w:bookmarkEnd w:id="21"/>
      <w:r w:rsidRPr="00245162">
        <w:rPr>
          <w:rFonts w:ascii="Times New Roman" w:hAnsi="Times New Roman" w:cs="Times New Roman"/>
          <w:b/>
          <w:sz w:val="24"/>
          <w:szCs w:val="24"/>
        </w:rPr>
        <w:t>Пересмотр, внесение изменений, хранений и рассылка</w:t>
      </w:r>
      <w:bookmarkEnd w:id="22"/>
      <w:bookmarkEnd w:id="23"/>
    </w:p>
    <w:p w14:paraId="1E42D84F" w14:textId="28399C22" w:rsidR="002E7935" w:rsidRPr="00D62DEA" w:rsidRDefault="00552A16" w:rsidP="002E79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E7935" w:rsidRPr="00D62DEA">
        <w:rPr>
          <w:rFonts w:ascii="Times New Roman" w:eastAsia="Times New Roman" w:hAnsi="Times New Roman" w:cs="Times New Roman"/>
          <w:sz w:val="24"/>
          <w:szCs w:val="24"/>
        </w:rPr>
        <w:t>.1. Пересмотр, внесение изменений, хранение и рассылка настоящих Правил осуществляются в соответствии с требованиями документированной процедуры ДП-02 «Управление документацией».</w:t>
      </w:r>
    </w:p>
    <w:p w14:paraId="05710CD2" w14:textId="4970BAB3" w:rsidR="002E7935" w:rsidRPr="00D62DEA" w:rsidRDefault="00552A16" w:rsidP="002E79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E7935" w:rsidRPr="00D62DEA">
        <w:rPr>
          <w:rFonts w:ascii="Times New Roman" w:eastAsia="Times New Roman" w:hAnsi="Times New Roman" w:cs="Times New Roman"/>
          <w:sz w:val="24"/>
          <w:szCs w:val="24"/>
        </w:rPr>
        <w:t xml:space="preserve">.2. «Оригинал» в бумажном виде настоящих Правил оформляется и хранится в </w:t>
      </w:r>
      <w:r w:rsidR="002E7935">
        <w:rPr>
          <w:rFonts w:ascii="Times New Roman" w:eastAsia="Times New Roman" w:hAnsi="Times New Roman" w:cs="Times New Roman"/>
          <w:sz w:val="24"/>
          <w:szCs w:val="24"/>
        </w:rPr>
        <w:t>ДУБП</w:t>
      </w:r>
      <w:r w:rsidR="002E7935" w:rsidRPr="00D62DEA">
        <w:rPr>
          <w:rFonts w:ascii="Times New Roman" w:eastAsia="Times New Roman" w:hAnsi="Times New Roman" w:cs="Times New Roman"/>
          <w:sz w:val="24"/>
          <w:szCs w:val="24"/>
        </w:rPr>
        <w:t xml:space="preserve"> Общества. </w:t>
      </w:r>
    </w:p>
    <w:p w14:paraId="6F6A916F" w14:textId="05E51176" w:rsidR="00552A16" w:rsidRDefault="00552A16" w:rsidP="002E79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E7935" w:rsidRPr="00D62DEA">
        <w:rPr>
          <w:rFonts w:ascii="Times New Roman" w:eastAsia="Times New Roman" w:hAnsi="Times New Roman" w:cs="Times New Roman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935" w:rsidRPr="00D62DEA">
        <w:rPr>
          <w:rFonts w:ascii="Times New Roman" w:eastAsia="Times New Roman" w:hAnsi="Times New Roman" w:cs="Times New Roman"/>
          <w:sz w:val="24"/>
          <w:szCs w:val="24"/>
        </w:rPr>
        <w:t>Сканированная версия настоящих Правил размещается в базе данных ВНД Общества.</w:t>
      </w:r>
    </w:p>
    <w:p w14:paraId="02D7561E" w14:textId="448A575F" w:rsidR="00552A16" w:rsidRDefault="00552A16" w:rsidP="002E79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 </w:t>
      </w:r>
      <w:r w:rsidRPr="00552A16">
        <w:rPr>
          <w:rFonts w:ascii="Times New Roman" w:eastAsia="Times New Roman" w:hAnsi="Times New Roman" w:cs="Times New Roman"/>
          <w:sz w:val="24"/>
          <w:szCs w:val="24"/>
        </w:rPr>
        <w:t>Учтенные печатные копии настоящих Правил рассылаются, при необходимости, структурным подразделениям Общества.</w:t>
      </w:r>
    </w:p>
    <w:p w14:paraId="1C428382" w14:textId="5858035E" w:rsidR="00552A16" w:rsidRDefault="00552A16" w:rsidP="002451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860F74" w14:textId="651F4218" w:rsidR="00552A16" w:rsidRDefault="00552A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297EA5" w14:textId="7DF96BC6" w:rsidR="007515B3" w:rsidRPr="006E3902" w:rsidRDefault="007515B3" w:rsidP="006E3902">
      <w:pPr>
        <w:tabs>
          <w:tab w:val="left" w:pos="284"/>
          <w:tab w:val="left" w:pos="709"/>
          <w:tab w:val="left" w:pos="993"/>
        </w:tabs>
        <w:spacing w:after="0" w:line="240" w:lineRule="auto"/>
        <w:ind w:left="567" w:right="-2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4" w:name="_Toc121749179"/>
      <w:r w:rsidRPr="006E3902">
        <w:rPr>
          <w:rFonts w:ascii="Times New Roman" w:hAnsi="Times New Roman" w:cs="Times New Roman"/>
          <w:b/>
          <w:sz w:val="24"/>
          <w:szCs w:val="24"/>
        </w:rPr>
        <w:lastRenderedPageBreak/>
        <w:t>Приложени</w:t>
      </w:r>
      <w:r w:rsidR="006E3902">
        <w:rPr>
          <w:rFonts w:ascii="Times New Roman" w:hAnsi="Times New Roman" w:cs="Times New Roman"/>
          <w:b/>
          <w:sz w:val="24"/>
          <w:szCs w:val="24"/>
        </w:rPr>
        <w:t>я</w:t>
      </w:r>
      <w:bookmarkEnd w:id="24"/>
    </w:p>
    <w:p w14:paraId="6C7944EE" w14:textId="77777777" w:rsidR="004A31A9" w:rsidRDefault="004A31A9" w:rsidP="002E7935">
      <w:pPr>
        <w:suppressAutoHyphens/>
        <w:spacing w:after="0"/>
        <w:ind w:left="6372"/>
        <w:rPr>
          <w:rFonts w:ascii="Times New Roman" w:hAnsi="Times New Roman" w:cs="Times New Roman"/>
          <w:b/>
          <w:sz w:val="20"/>
          <w:szCs w:val="24"/>
        </w:rPr>
      </w:pPr>
    </w:p>
    <w:p w14:paraId="74824C5E" w14:textId="77777777" w:rsidR="004A31A9" w:rsidRDefault="004A31A9" w:rsidP="002E7935">
      <w:pPr>
        <w:suppressAutoHyphens/>
        <w:spacing w:after="0"/>
        <w:ind w:left="6372"/>
        <w:rPr>
          <w:rFonts w:ascii="Times New Roman" w:hAnsi="Times New Roman" w:cs="Times New Roman"/>
          <w:b/>
          <w:sz w:val="20"/>
          <w:szCs w:val="24"/>
        </w:rPr>
      </w:pPr>
    </w:p>
    <w:p w14:paraId="466A64F5" w14:textId="102EF539" w:rsidR="006E3902" w:rsidRPr="006E3902" w:rsidRDefault="006E3902" w:rsidP="002E7935">
      <w:pPr>
        <w:suppressAutoHyphens/>
        <w:spacing w:after="0"/>
        <w:ind w:left="6372"/>
        <w:rPr>
          <w:rFonts w:ascii="Times New Roman" w:hAnsi="Times New Roman" w:cs="Times New Roman"/>
          <w:b/>
          <w:sz w:val="20"/>
          <w:szCs w:val="24"/>
        </w:rPr>
      </w:pPr>
      <w:r w:rsidRPr="006E3902">
        <w:rPr>
          <w:rFonts w:ascii="Times New Roman" w:hAnsi="Times New Roman" w:cs="Times New Roman"/>
          <w:b/>
          <w:sz w:val="20"/>
          <w:szCs w:val="24"/>
        </w:rPr>
        <w:t>Приложение 1</w:t>
      </w:r>
    </w:p>
    <w:p w14:paraId="1C84FB3E" w14:textId="18210931" w:rsidR="004E0D7F" w:rsidRPr="006E3902" w:rsidRDefault="004E0D7F" w:rsidP="002E7935">
      <w:pPr>
        <w:suppressAutoHyphens/>
        <w:spacing w:after="0"/>
        <w:ind w:left="6372"/>
        <w:rPr>
          <w:rFonts w:ascii="Times New Roman" w:hAnsi="Times New Roman" w:cs="Times New Roman"/>
          <w:sz w:val="20"/>
          <w:szCs w:val="24"/>
        </w:rPr>
      </w:pPr>
      <w:r w:rsidRPr="006E3902">
        <w:rPr>
          <w:rFonts w:ascii="Times New Roman" w:hAnsi="Times New Roman" w:cs="Times New Roman"/>
          <w:sz w:val="20"/>
          <w:szCs w:val="24"/>
        </w:rPr>
        <w:t>Форма «Календарный План обучения и повышения квалификации работников»</w:t>
      </w:r>
    </w:p>
    <w:p w14:paraId="10140798" w14:textId="77777777" w:rsidR="002E7935" w:rsidRPr="002E7935" w:rsidRDefault="002E7935" w:rsidP="002E793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B4243E6" w14:textId="16024A3C" w:rsidR="007515B3" w:rsidRPr="003244E4" w:rsidRDefault="007515B3" w:rsidP="00B04FE7">
      <w:pPr>
        <w:rPr>
          <w:rFonts w:ascii="Times New Roman" w:hAnsi="Times New Roman" w:cs="Times New Roman"/>
          <w:b/>
          <w:sz w:val="24"/>
          <w:szCs w:val="24"/>
        </w:rPr>
      </w:pPr>
    </w:p>
    <w:p w14:paraId="1833AB18" w14:textId="77777777" w:rsidR="00725719" w:rsidRPr="00725719" w:rsidRDefault="00725719" w:rsidP="00B04F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571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113777B6" w14:textId="77777777" w:rsidR="00725719" w:rsidRPr="00B04FE7" w:rsidRDefault="00725719" w:rsidP="00B04F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FE7">
        <w:rPr>
          <w:rFonts w:ascii="Times New Roman" w:hAnsi="Times New Roman" w:cs="Times New Roman"/>
          <w:b/>
          <w:sz w:val="24"/>
          <w:szCs w:val="24"/>
        </w:rPr>
        <w:t>Председатель Правления</w:t>
      </w:r>
    </w:p>
    <w:p w14:paraId="17F8393E" w14:textId="77777777" w:rsidR="00725719" w:rsidRPr="00B04FE7" w:rsidRDefault="00725719" w:rsidP="00B04F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FE7">
        <w:rPr>
          <w:rFonts w:ascii="Times New Roman" w:hAnsi="Times New Roman" w:cs="Times New Roman"/>
          <w:b/>
          <w:sz w:val="24"/>
          <w:szCs w:val="24"/>
        </w:rPr>
        <w:t>АО "НК "</w:t>
      </w:r>
      <w:proofErr w:type="spellStart"/>
      <w:r w:rsidRPr="00B04FE7">
        <w:rPr>
          <w:rFonts w:ascii="Times New Roman" w:hAnsi="Times New Roman" w:cs="Times New Roman"/>
          <w:b/>
          <w:sz w:val="24"/>
          <w:szCs w:val="24"/>
        </w:rPr>
        <w:t>QazaqGaz</w:t>
      </w:r>
      <w:proofErr w:type="spellEnd"/>
      <w:r w:rsidRPr="00B04FE7">
        <w:rPr>
          <w:rFonts w:ascii="Times New Roman" w:hAnsi="Times New Roman" w:cs="Times New Roman"/>
          <w:b/>
          <w:sz w:val="24"/>
          <w:szCs w:val="24"/>
        </w:rPr>
        <w:t>"</w:t>
      </w:r>
    </w:p>
    <w:p w14:paraId="28B8B4E0" w14:textId="77777777" w:rsidR="00725719" w:rsidRPr="00B04FE7" w:rsidRDefault="00725719" w:rsidP="00B04F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FE7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50FFB570" w14:textId="77777777" w:rsidR="002E7935" w:rsidRPr="00B04FE7" w:rsidRDefault="00725719" w:rsidP="00B04F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FE7">
        <w:rPr>
          <w:rFonts w:ascii="Times New Roman" w:hAnsi="Times New Roman" w:cs="Times New Roman"/>
          <w:b/>
          <w:sz w:val="24"/>
          <w:szCs w:val="24"/>
        </w:rPr>
        <w:t>"___" __________2022 года</w:t>
      </w:r>
    </w:p>
    <w:p w14:paraId="7CE06F23" w14:textId="1AA2E1DB" w:rsidR="002E7935" w:rsidRDefault="002E7935" w:rsidP="00725719">
      <w:pPr>
        <w:widowControl w:val="0"/>
        <w:suppressAutoHyphens/>
        <w:spacing w:after="0" w:line="240" w:lineRule="auto"/>
        <w:contextualSpacing/>
        <w:jc w:val="right"/>
        <w:outlineLvl w:val="1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3515EA9C" w14:textId="77777777" w:rsidR="003244E4" w:rsidRDefault="003244E4" w:rsidP="003244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48FAB" w14:textId="2384B4B9" w:rsidR="002E7935" w:rsidRPr="00245162" w:rsidRDefault="003244E4" w:rsidP="003244E4">
      <w:pPr>
        <w:jc w:val="center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 w:rsidRPr="00245162">
        <w:rPr>
          <w:rFonts w:ascii="Times New Roman" w:hAnsi="Times New Roman" w:cs="Times New Roman"/>
          <w:b/>
          <w:sz w:val="20"/>
          <w:szCs w:val="20"/>
        </w:rPr>
        <w:t>Календарный план обучения и повышения квалификации работников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1357"/>
        <w:gridCol w:w="1369"/>
        <w:gridCol w:w="1937"/>
        <w:gridCol w:w="1369"/>
        <w:gridCol w:w="681"/>
        <w:gridCol w:w="1395"/>
        <w:gridCol w:w="1236"/>
      </w:tblGrid>
      <w:tr w:rsidR="00725719" w:rsidRPr="00725719" w14:paraId="65996793" w14:textId="77777777" w:rsidTr="003244E4">
        <w:tc>
          <w:tcPr>
            <w:tcW w:w="1357" w:type="dxa"/>
            <w:vAlign w:val="center"/>
          </w:tcPr>
          <w:p w14:paraId="34D87A00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(тема)</w:t>
            </w:r>
          </w:p>
        </w:tc>
        <w:tc>
          <w:tcPr>
            <w:tcW w:w="1369" w:type="dxa"/>
            <w:vAlign w:val="center"/>
          </w:tcPr>
          <w:p w14:paraId="6FCD1489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Сроки проведения </w:t>
            </w: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(число, месяц)</w:t>
            </w:r>
          </w:p>
        </w:tc>
        <w:tc>
          <w:tcPr>
            <w:tcW w:w="1937" w:type="dxa"/>
            <w:vAlign w:val="center"/>
          </w:tcPr>
          <w:p w14:paraId="2999B100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Предполагаемый поставщик обучения</w:t>
            </w:r>
          </w:p>
        </w:tc>
        <w:tc>
          <w:tcPr>
            <w:tcW w:w="1369" w:type="dxa"/>
            <w:vAlign w:val="center"/>
          </w:tcPr>
          <w:p w14:paraId="08280FC4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 обучения (страна, город)</w:t>
            </w:r>
          </w:p>
        </w:tc>
        <w:tc>
          <w:tcPr>
            <w:tcW w:w="681" w:type="dxa"/>
            <w:vAlign w:val="center"/>
          </w:tcPr>
          <w:p w14:paraId="03F17F9D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чел.</w:t>
            </w:r>
          </w:p>
        </w:tc>
        <w:tc>
          <w:tcPr>
            <w:tcW w:w="1395" w:type="dxa"/>
            <w:vAlign w:val="center"/>
          </w:tcPr>
          <w:p w14:paraId="62B9605B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Прогнозная стоимость</w:t>
            </w:r>
          </w:p>
        </w:tc>
        <w:tc>
          <w:tcPr>
            <w:tcW w:w="1236" w:type="dxa"/>
            <w:vAlign w:val="center"/>
          </w:tcPr>
          <w:p w14:paraId="7CB27758" w14:textId="77777777" w:rsidR="00725719" w:rsidRPr="00E24E0C" w:rsidRDefault="00725719" w:rsidP="0072571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стоимость</w:t>
            </w:r>
          </w:p>
        </w:tc>
      </w:tr>
      <w:tr w:rsidR="00725719" w:rsidRPr="00725719" w14:paraId="15E4E1BA" w14:textId="77777777" w:rsidTr="003244E4">
        <w:tc>
          <w:tcPr>
            <w:tcW w:w="1357" w:type="dxa"/>
          </w:tcPr>
          <w:p w14:paraId="49274EF0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040C338B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322139E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2D57701D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E74C89A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1407B09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1BCDFDD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719" w:rsidRPr="00725719" w14:paraId="520B6616" w14:textId="77777777" w:rsidTr="003244E4">
        <w:tc>
          <w:tcPr>
            <w:tcW w:w="1357" w:type="dxa"/>
          </w:tcPr>
          <w:p w14:paraId="08B45824" w14:textId="77777777" w:rsidR="00725719" w:rsidRPr="00E24E0C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09A62011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528EE7D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4E5201BC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3B195859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65F1A02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975AA1A" w14:textId="77777777" w:rsidR="00725719" w:rsidRPr="004E0D7F" w:rsidRDefault="00725719" w:rsidP="00725719">
            <w:pPr>
              <w:suppressAutoHyphens/>
              <w:contextualSpacing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719" w:rsidRPr="00725719" w14:paraId="684A3C9C" w14:textId="77777777" w:rsidTr="003244E4">
        <w:tc>
          <w:tcPr>
            <w:tcW w:w="1357" w:type="dxa"/>
          </w:tcPr>
          <w:p w14:paraId="1A582E24" w14:textId="77777777" w:rsidR="00725719" w:rsidRPr="00E24E0C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0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69" w:type="dxa"/>
          </w:tcPr>
          <w:p w14:paraId="43EECDE1" w14:textId="77777777" w:rsidR="00725719" w:rsidRPr="004E0D7F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14:paraId="3B5D106C" w14:textId="77777777" w:rsidR="00725719" w:rsidRPr="004E0D7F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</w:tcPr>
          <w:p w14:paraId="7C4BD759" w14:textId="77777777" w:rsidR="00725719" w:rsidRPr="004E0D7F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0491628D" w14:textId="77777777" w:rsidR="00725719" w:rsidRPr="004E0D7F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14:paraId="587E8061" w14:textId="77777777" w:rsidR="00725719" w:rsidRPr="004E0D7F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14:paraId="080FFC2F" w14:textId="77777777" w:rsidR="00725719" w:rsidRPr="004E0D7F" w:rsidRDefault="00725719" w:rsidP="00B3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042CF4" w14:textId="77777777" w:rsidR="002E7935" w:rsidRDefault="002E7935" w:rsidP="00815787">
      <w:pPr>
        <w:suppressAutoHyphen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3D3EEB" w14:textId="77777777" w:rsidR="002E7935" w:rsidRDefault="002E7935" w:rsidP="00815787">
      <w:pPr>
        <w:suppressAutoHyphen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2A392A5" w14:textId="77777777" w:rsidR="0081784C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D832F" w14:textId="77777777" w:rsidR="00725719" w:rsidRPr="00C71A80" w:rsidRDefault="00725719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E613D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53FB9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A5887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2EEFC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71F5F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B7A05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4EB0D" w14:textId="77777777" w:rsidR="0081784C" w:rsidRPr="00C71A80" w:rsidRDefault="0081784C" w:rsidP="009D42B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A5EBC" w14:textId="77777777" w:rsidR="0081784C" w:rsidRPr="00C71A80" w:rsidRDefault="00ED4120" w:rsidP="00ED41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414CCE" w14:textId="351D33DF" w:rsidR="002E7935" w:rsidRPr="006E3902" w:rsidRDefault="002E7935" w:rsidP="002E7935">
      <w:pPr>
        <w:suppressAutoHyphens/>
        <w:spacing w:after="0"/>
        <w:ind w:left="6372"/>
        <w:rPr>
          <w:rFonts w:ascii="Times New Roman" w:hAnsi="Times New Roman" w:cs="Times New Roman"/>
          <w:b/>
          <w:sz w:val="20"/>
          <w:szCs w:val="24"/>
        </w:rPr>
      </w:pPr>
      <w:r w:rsidRPr="006E3902">
        <w:rPr>
          <w:rFonts w:ascii="Times New Roman" w:hAnsi="Times New Roman" w:cs="Times New Roman"/>
          <w:b/>
          <w:sz w:val="20"/>
          <w:szCs w:val="24"/>
        </w:rPr>
        <w:lastRenderedPageBreak/>
        <w:t>Приложение 2</w:t>
      </w:r>
    </w:p>
    <w:p w14:paraId="3C5BB8D2" w14:textId="593C21B5" w:rsidR="004E0D7F" w:rsidRPr="006E3902" w:rsidRDefault="004E0D7F" w:rsidP="002E7935">
      <w:pPr>
        <w:suppressAutoHyphens/>
        <w:spacing w:after="0"/>
        <w:ind w:left="6372"/>
        <w:rPr>
          <w:rFonts w:ascii="Times New Roman" w:hAnsi="Times New Roman" w:cs="Times New Roman"/>
          <w:sz w:val="20"/>
          <w:szCs w:val="24"/>
        </w:rPr>
      </w:pPr>
      <w:r w:rsidRPr="006E3902">
        <w:rPr>
          <w:rFonts w:ascii="Times New Roman" w:hAnsi="Times New Roman" w:cs="Times New Roman"/>
          <w:sz w:val="20"/>
          <w:szCs w:val="24"/>
        </w:rPr>
        <w:t>Форма «Договор обучения»</w:t>
      </w:r>
    </w:p>
    <w:p w14:paraId="2F2C5414" w14:textId="5782725F" w:rsidR="002E7935" w:rsidRPr="00E24E0C" w:rsidRDefault="002E7935" w:rsidP="004E0D7F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17C1DECD" w14:textId="77777777" w:rsidR="003244E4" w:rsidRPr="00E24E0C" w:rsidRDefault="003244E4" w:rsidP="002E7935">
      <w:pPr>
        <w:widowControl w:val="0"/>
        <w:shd w:val="clear" w:color="auto" w:fill="FFFFFF"/>
        <w:autoSpaceDE w:val="0"/>
        <w:autoSpaceDN w:val="0"/>
        <w:adjustRightInd w:val="0"/>
        <w:spacing w:after="298"/>
        <w:ind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6895C" w14:textId="65AF7900" w:rsidR="007515B3" w:rsidRPr="00E24E0C" w:rsidRDefault="007515B3" w:rsidP="002E7935">
      <w:pPr>
        <w:widowControl w:val="0"/>
        <w:shd w:val="clear" w:color="auto" w:fill="FFFFFF"/>
        <w:autoSpaceDE w:val="0"/>
        <w:autoSpaceDN w:val="0"/>
        <w:adjustRightInd w:val="0"/>
        <w:spacing w:after="298"/>
        <w:ind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Договор обучения № ______</w:t>
      </w:r>
    </w:p>
    <w:p w14:paraId="68B04FFB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г. Астана</w:t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proofErr w:type="spellStart"/>
      <w:r w:rsidRPr="00E24E0C">
        <w:rPr>
          <w:rFonts w:ascii="Times New Roman" w:hAnsi="Times New Roman" w:cs="Times New Roman"/>
          <w:b/>
          <w:bCs/>
          <w:sz w:val="24"/>
          <w:szCs w:val="24"/>
        </w:rPr>
        <w:t>дд.мм.гггг</w:t>
      </w:r>
      <w:proofErr w:type="spellEnd"/>
    </w:p>
    <w:p w14:paraId="4EF94DEA" w14:textId="77777777" w:rsidR="007515B3" w:rsidRPr="00E24E0C" w:rsidRDefault="007515B3" w:rsidP="009D42B2">
      <w:pPr>
        <w:shd w:val="clear" w:color="auto" w:fill="FFFFFF"/>
        <w:tabs>
          <w:tab w:val="left" w:pos="540"/>
          <w:tab w:val="left" w:pos="720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ab/>
        <w:t>АО «</w:t>
      </w:r>
      <w:r w:rsidR="00651CB3" w:rsidRPr="00E24E0C">
        <w:rPr>
          <w:rFonts w:ascii="Times New Roman" w:hAnsi="Times New Roman" w:cs="Times New Roman"/>
          <w:sz w:val="24"/>
          <w:szCs w:val="24"/>
        </w:rPr>
        <w:t xml:space="preserve"> НК </w:t>
      </w:r>
      <w:proofErr w:type="spellStart"/>
      <w:r w:rsidR="00651CB3" w:rsidRPr="00E24E0C">
        <w:rPr>
          <w:rFonts w:ascii="Times New Roman" w:hAnsi="Times New Roman" w:cs="Times New Roman"/>
          <w:sz w:val="24"/>
          <w:szCs w:val="24"/>
          <w:lang w:val="en-US"/>
        </w:rPr>
        <w:t>QazaqGaz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>»,</w:t>
      </w:r>
      <w:r w:rsidR="00725719" w:rsidRPr="00E24E0C">
        <w:rPr>
          <w:rFonts w:ascii="Times New Roman" w:hAnsi="Times New Roman" w:cs="Times New Roman"/>
          <w:sz w:val="24"/>
          <w:szCs w:val="24"/>
        </w:rPr>
        <w:t xml:space="preserve"> </w:t>
      </w:r>
      <w:r w:rsidRPr="00E24E0C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651CB3" w:rsidRPr="00E24E0C">
        <w:rPr>
          <w:rFonts w:ascii="Times New Roman" w:hAnsi="Times New Roman" w:cs="Times New Roman"/>
          <w:sz w:val="24"/>
          <w:szCs w:val="24"/>
        </w:rPr>
        <w:t>О</w:t>
      </w:r>
      <w:r w:rsidR="00725719" w:rsidRPr="00E24E0C">
        <w:rPr>
          <w:rFonts w:ascii="Times New Roman" w:hAnsi="Times New Roman" w:cs="Times New Roman"/>
          <w:sz w:val="24"/>
          <w:szCs w:val="24"/>
        </w:rPr>
        <w:t>бщество</w:t>
      </w:r>
      <w:r w:rsidRPr="00E24E0C">
        <w:rPr>
          <w:rFonts w:ascii="Times New Roman" w:hAnsi="Times New Roman" w:cs="Times New Roman"/>
          <w:sz w:val="24"/>
          <w:szCs w:val="24"/>
        </w:rPr>
        <w:t xml:space="preserve">», в лице </w:t>
      </w:r>
      <w:bookmarkStart w:id="25" w:name="OLE_LINK1"/>
      <w:r w:rsidRPr="00E24E0C">
        <w:rPr>
          <w:rFonts w:ascii="Times New Roman" w:hAnsi="Times New Roman" w:cs="Times New Roman"/>
          <w:bCs/>
          <w:sz w:val="24"/>
          <w:szCs w:val="24"/>
        </w:rPr>
        <w:t>_______________________</w:t>
      </w:r>
      <w:bookmarkEnd w:id="25"/>
      <w:r w:rsidRPr="00E24E0C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E24E0C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Pr="00E24E0C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E24E0C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Pr="00E24E0C">
        <w:rPr>
          <w:rFonts w:ascii="Times New Roman" w:hAnsi="Times New Roman" w:cs="Times New Roman"/>
          <w:b/>
          <w:sz w:val="24"/>
          <w:szCs w:val="24"/>
        </w:rPr>
        <w:t>,</w:t>
      </w:r>
      <w:r w:rsidRPr="00E24E0C">
        <w:rPr>
          <w:rFonts w:ascii="Times New Roman" w:hAnsi="Times New Roman" w:cs="Times New Roman"/>
          <w:sz w:val="24"/>
          <w:szCs w:val="24"/>
        </w:rPr>
        <w:t xml:space="preserve"> удостоверение личности № </w:t>
      </w:r>
      <w:r w:rsidRPr="00E24E0C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E24E0C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________________ </w:t>
      </w:r>
      <w:r w:rsidRPr="00E24E0C">
        <w:rPr>
          <w:rFonts w:ascii="Times New Roman" w:hAnsi="Times New Roman" w:cs="Times New Roman"/>
          <w:sz w:val="24"/>
          <w:szCs w:val="24"/>
        </w:rPr>
        <w:t xml:space="preserve">от </w:t>
      </w:r>
      <w:r w:rsidRPr="00E24E0C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E24E0C">
        <w:rPr>
          <w:rFonts w:ascii="Times New Roman" w:hAnsi="Times New Roman" w:cs="Times New Roman"/>
          <w:sz w:val="24"/>
          <w:szCs w:val="24"/>
        </w:rPr>
        <w:t>, именуемый</w:t>
      </w:r>
      <w:r w:rsidR="00725719" w:rsidRPr="00E24E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5719" w:rsidRPr="00E24E0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25719" w:rsidRPr="00E24E0C">
        <w:rPr>
          <w:rFonts w:ascii="Times New Roman" w:hAnsi="Times New Roman" w:cs="Times New Roman"/>
          <w:sz w:val="24"/>
          <w:szCs w:val="24"/>
        </w:rPr>
        <w:t>)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 дальнейшем Работник, с другой стороны, совместно именуемые «Стороны», в соответствии со ст.118  Трудового Кодекса Республики Казахстан и условиями  трудового договора № </w:t>
      </w:r>
      <w:r w:rsidRPr="00E24E0C">
        <w:rPr>
          <w:rFonts w:ascii="Times New Roman" w:hAnsi="Times New Roman" w:cs="Times New Roman"/>
          <w:bCs/>
          <w:sz w:val="24"/>
          <w:szCs w:val="24"/>
        </w:rPr>
        <w:t>________</w:t>
      </w:r>
      <w:r w:rsidRPr="00E24E0C">
        <w:rPr>
          <w:rFonts w:ascii="Times New Roman" w:hAnsi="Times New Roman" w:cs="Times New Roman"/>
          <w:sz w:val="24"/>
          <w:szCs w:val="24"/>
        </w:rPr>
        <w:t xml:space="preserve">от 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_________________ </w:t>
      </w:r>
      <w:r w:rsidRPr="00E24E0C">
        <w:rPr>
          <w:rFonts w:ascii="Times New Roman" w:hAnsi="Times New Roman" w:cs="Times New Roman"/>
          <w:sz w:val="24"/>
          <w:szCs w:val="24"/>
        </w:rPr>
        <w:t>года заключили настоящий договор (далее - Договор) о нижеследующем.</w:t>
      </w:r>
    </w:p>
    <w:p w14:paraId="4D2EDBE7" w14:textId="77777777" w:rsidR="007515B3" w:rsidRPr="00E24E0C" w:rsidRDefault="007515B3" w:rsidP="009D42B2">
      <w:pPr>
        <w:shd w:val="clear" w:color="auto" w:fill="FFFFFF"/>
        <w:tabs>
          <w:tab w:val="left" w:pos="540"/>
          <w:tab w:val="left" w:pos="720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B71B37" w14:textId="77777777" w:rsidR="007515B3" w:rsidRPr="00E24E0C" w:rsidRDefault="007515B3" w:rsidP="00725719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209BCED8" w14:textId="77777777" w:rsidR="007515B3" w:rsidRPr="00E24E0C" w:rsidRDefault="007515B3" w:rsidP="009D42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651CB3" w:rsidRPr="00E24E0C">
        <w:rPr>
          <w:rFonts w:ascii="Times New Roman" w:hAnsi="Times New Roman" w:cs="Times New Roman"/>
          <w:bCs/>
          <w:sz w:val="24"/>
          <w:szCs w:val="24"/>
        </w:rPr>
        <w:t>Общество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 предоставляет Работнику возможность подготовки, </w:t>
      </w:r>
      <w:r w:rsidRPr="00E24E0C">
        <w:rPr>
          <w:rFonts w:ascii="Times New Roman" w:hAnsi="Times New Roman" w:cs="Times New Roman"/>
          <w:sz w:val="24"/>
          <w:szCs w:val="24"/>
        </w:rPr>
        <w:t>переподготовки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 и/или повышения квалификации (далее – Обучение) на мероприятиях, проводимых на краткосрочной основе (продолжительностью до 40 дней)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 Тематика обучающего мероприятия, сроки проведения, сумма расходов, понесенных </w:t>
      </w:r>
      <w:r w:rsidR="00651CB3" w:rsidRPr="00E24E0C">
        <w:rPr>
          <w:rFonts w:ascii="Times New Roman" w:hAnsi="Times New Roman" w:cs="Times New Roman"/>
          <w:bCs/>
          <w:sz w:val="24"/>
          <w:szCs w:val="24"/>
        </w:rPr>
        <w:t>Обществом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 по каждому мероприятию, на которое направляется Работник, определяется в </w:t>
      </w:r>
      <w:r w:rsidR="00051751" w:rsidRPr="00E24E0C">
        <w:rPr>
          <w:rFonts w:ascii="Times New Roman" w:hAnsi="Times New Roman" w:cs="Times New Roman"/>
          <w:bCs/>
          <w:sz w:val="24"/>
          <w:szCs w:val="24"/>
        </w:rPr>
        <w:t>настоящем Договоре</w:t>
      </w:r>
      <w:r w:rsidRPr="00E24E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5B0159" w14:textId="77777777" w:rsidR="007515B3" w:rsidRPr="00E24E0C" w:rsidRDefault="007515B3" w:rsidP="009D42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F74C0" w14:textId="77777777" w:rsidR="007515B3" w:rsidRPr="00E24E0C" w:rsidRDefault="007515B3" w:rsidP="0072571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3D3E8CD1" w14:textId="77777777" w:rsidR="007515B3" w:rsidRPr="00E24E0C" w:rsidRDefault="007515B3" w:rsidP="009D42B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651CB3" w:rsidRPr="00E24E0C">
        <w:rPr>
          <w:rFonts w:ascii="Times New Roman" w:hAnsi="Times New Roman" w:cs="Times New Roman"/>
          <w:b/>
          <w:bCs/>
          <w:sz w:val="24"/>
          <w:szCs w:val="24"/>
        </w:rPr>
        <w:t>Общество</w:t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14:paraId="23AD081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bCs/>
          <w:sz w:val="24"/>
          <w:szCs w:val="24"/>
        </w:rPr>
        <w:t>2.1.1.</w:t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E0C">
        <w:rPr>
          <w:rFonts w:ascii="Times New Roman" w:hAnsi="Times New Roman" w:cs="Times New Roman"/>
          <w:sz w:val="24"/>
          <w:szCs w:val="24"/>
        </w:rPr>
        <w:t>оформить необходимые документы и предоставить Работнику возможность Обучения согласно п.1.1 Договора;</w:t>
      </w:r>
    </w:p>
    <w:p w14:paraId="401B525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2.1.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Pr="00E24E0C">
        <w:rPr>
          <w:rFonts w:ascii="Times New Roman" w:hAnsi="Times New Roman" w:cs="Times New Roman"/>
          <w:sz w:val="24"/>
          <w:szCs w:val="24"/>
        </w:rPr>
        <w:t xml:space="preserve">. оплатить стоимость </w:t>
      </w:r>
      <w:r w:rsidRPr="00E24E0C">
        <w:rPr>
          <w:rFonts w:ascii="Times New Roman" w:hAnsi="Times New Roman" w:cs="Times New Roman"/>
          <w:bCs/>
          <w:sz w:val="24"/>
          <w:szCs w:val="24"/>
        </w:rPr>
        <w:t>обучения, включая компенсационные выплаты, связанные с направлением Работника на обучение;</w:t>
      </w:r>
    </w:p>
    <w:p w14:paraId="7333799F" w14:textId="4506AC46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E0C">
        <w:rPr>
          <w:rFonts w:ascii="Times New Roman" w:hAnsi="Times New Roman" w:cs="Times New Roman"/>
          <w:bCs/>
          <w:sz w:val="24"/>
          <w:szCs w:val="24"/>
        </w:rPr>
        <w:t>2.1.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подписывать </w:t>
      </w:r>
      <w:r w:rsidR="00051751" w:rsidRPr="00E24E0C">
        <w:rPr>
          <w:rFonts w:ascii="Times New Roman" w:hAnsi="Times New Roman" w:cs="Times New Roman"/>
          <w:bCs/>
          <w:sz w:val="24"/>
          <w:szCs w:val="24"/>
          <w:lang w:val="kk-KZ"/>
        </w:rPr>
        <w:t>настоящий Договор</w:t>
      </w:r>
      <w:r w:rsidR="00FC11A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течение 5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</w:t>
      </w:r>
      <w:r w:rsidR="00FC11AF">
        <w:rPr>
          <w:rFonts w:ascii="Times New Roman" w:hAnsi="Times New Roman" w:cs="Times New Roman"/>
          <w:bCs/>
          <w:sz w:val="24"/>
          <w:szCs w:val="24"/>
          <w:lang w:val="kk-KZ"/>
        </w:rPr>
        <w:t>пять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 </w:t>
      </w:r>
      <w:proofErr w:type="gramStart"/>
      <w:r w:rsidR="00FC11AF">
        <w:rPr>
          <w:rFonts w:ascii="Times New Roman" w:hAnsi="Times New Roman" w:cs="Times New Roman"/>
          <w:bCs/>
          <w:sz w:val="24"/>
          <w:szCs w:val="24"/>
          <w:lang w:val="kk-KZ"/>
        </w:rPr>
        <w:t>дней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C11AF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E24E0C">
        <w:rPr>
          <w:rFonts w:ascii="Times New Roman" w:hAnsi="Times New Roman" w:cs="Times New Roman"/>
          <w:bCs/>
          <w:sz w:val="24"/>
          <w:szCs w:val="24"/>
        </w:rPr>
        <w:t xml:space="preserve"> прохождения обучения с указанием фактически понесенных </w:t>
      </w:r>
      <w:r w:rsidR="00651CB3" w:rsidRPr="00E24E0C">
        <w:rPr>
          <w:rFonts w:ascii="Times New Roman" w:hAnsi="Times New Roman" w:cs="Times New Roman"/>
          <w:bCs/>
          <w:sz w:val="24"/>
          <w:szCs w:val="24"/>
        </w:rPr>
        <w:t>Обществом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 расходов и с</w:t>
      </w:r>
      <w:r w:rsidR="00441449" w:rsidRPr="00E24E0C">
        <w:rPr>
          <w:rFonts w:ascii="Times New Roman" w:hAnsi="Times New Roman" w:cs="Times New Roman"/>
          <w:bCs/>
          <w:sz w:val="24"/>
          <w:szCs w:val="24"/>
        </w:rPr>
        <w:t>роков отработки работником в Обществе</w:t>
      </w:r>
      <w:r w:rsidRPr="00E24E0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CDBFAD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E0C">
        <w:rPr>
          <w:rFonts w:ascii="Times New Roman" w:hAnsi="Times New Roman" w:cs="Times New Roman"/>
          <w:bCs/>
          <w:sz w:val="24"/>
          <w:szCs w:val="24"/>
        </w:rPr>
        <w:t>2.1.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  <w:r w:rsidRPr="00E24E0C">
        <w:rPr>
          <w:rFonts w:ascii="Times New Roman" w:hAnsi="Times New Roman" w:cs="Times New Roman"/>
          <w:bCs/>
          <w:sz w:val="24"/>
          <w:szCs w:val="24"/>
        </w:rPr>
        <w:t>. сохранить за работником место работы (должность) и заработную плату на период его обучения;</w:t>
      </w:r>
    </w:p>
    <w:p w14:paraId="283F0D84" w14:textId="484A83D5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2.1.5. направить уведомление Работнику о прохождении им Обучения </w:t>
      </w:r>
      <w:r w:rsidR="00601EA4">
        <w:rPr>
          <w:rFonts w:ascii="Times New Roman" w:hAnsi="Times New Roman" w:cs="Times New Roman"/>
          <w:bCs/>
          <w:sz w:val="24"/>
          <w:szCs w:val="24"/>
          <w:lang w:val="kk-KZ"/>
        </w:rPr>
        <w:t>с полной  информацией о нем за 5 (пять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) рабочих дня до предполагаемой даты Обучения посредством служебной электронной почты и иных информационно-коммуникационных технологий.</w:t>
      </w:r>
    </w:p>
    <w:p w14:paraId="15F6473D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7B12D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2.2. Работник обязуется:</w:t>
      </w:r>
    </w:p>
    <w:p w14:paraId="3BF4BFC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2.2.1. предоставить в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Общество</w:t>
      </w:r>
      <w:r w:rsidRPr="00E24E0C">
        <w:rPr>
          <w:rFonts w:ascii="Times New Roman" w:hAnsi="Times New Roman" w:cs="Times New Roman"/>
          <w:sz w:val="24"/>
          <w:szCs w:val="24"/>
        </w:rPr>
        <w:t xml:space="preserve"> документы, подтверждающие факт своего пребывания на Обучении по указанным в Приложениях тематикам;</w:t>
      </w:r>
    </w:p>
    <w:p w14:paraId="376ED4A5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2.2.2. за 5 рабочих дней до начала</w:t>
      </w:r>
      <w:r w:rsidR="00E85AE3" w:rsidRPr="00E24E0C">
        <w:rPr>
          <w:rFonts w:ascii="Times New Roman" w:hAnsi="Times New Roman" w:cs="Times New Roman"/>
          <w:sz w:val="24"/>
          <w:szCs w:val="24"/>
        </w:rPr>
        <w:t xml:space="preserve"> обучения письменно уведомить </w:t>
      </w:r>
      <w:r w:rsidR="00E85AE3" w:rsidRPr="00E24E0C">
        <w:rPr>
          <w:rFonts w:ascii="Times New Roman" w:hAnsi="Times New Roman" w:cs="Times New Roman"/>
          <w:sz w:val="24"/>
          <w:szCs w:val="24"/>
          <w:lang w:val="kk-KZ"/>
        </w:rPr>
        <w:t>ДУЧР и ОТ</w:t>
      </w:r>
      <w:r w:rsidRPr="00E24E0C">
        <w:rPr>
          <w:rFonts w:ascii="Times New Roman" w:hAnsi="Times New Roman" w:cs="Times New Roman"/>
          <w:sz w:val="24"/>
          <w:szCs w:val="24"/>
        </w:rPr>
        <w:t xml:space="preserve"> о невозможности либо необходимости продления (болезнь, травмы, увечья и пр.) прохождения обучения, указав такие причины с предоставлением подтверждающих </w:t>
      </w:r>
      <w:r w:rsidRPr="00E24E0C">
        <w:rPr>
          <w:rFonts w:ascii="Times New Roman" w:hAnsi="Times New Roman" w:cs="Times New Roman"/>
          <w:sz w:val="24"/>
          <w:szCs w:val="24"/>
        </w:rPr>
        <w:lastRenderedPageBreak/>
        <w:t>документов;</w:t>
      </w:r>
    </w:p>
    <w:p w14:paraId="31E0881F" w14:textId="77777777" w:rsidR="007515B3" w:rsidRPr="00E24E0C" w:rsidRDefault="00E85AE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2.2.3.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перед </w:t>
      </w:r>
      <w:r w:rsidR="00C83368"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поступлением на </w:t>
      </w:r>
      <w:r w:rsidR="00C83368" w:rsidRPr="00E24E0C">
        <w:rPr>
          <w:rFonts w:ascii="Times New Roman" w:hAnsi="Times New Roman" w:cs="Times New Roman"/>
          <w:sz w:val="24"/>
          <w:szCs w:val="24"/>
        </w:rPr>
        <w:t xml:space="preserve">обучение работник должен </w:t>
      </w:r>
      <w:r w:rsidR="00051751" w:rsidRPr="00E24E0C">
        <w:rPr>
          <w:rFonts w:ascii="Times New Roman" w:hAnsi="Times New Roman" w:cs="Times New Roman"/>
          <w:sz w:val="24"/>
          <w:szCs w:val="24"/>
        </w:rPr>
        <w:t xml:space="preserve">подписать настоящий </w:t>
      </w:r>
      <w:r w:rsidR="00725719" w:rsidRPr="00E24E0C">
        <w:rPr>
          <w:rFonts w:ascii="Times New Roman" w:hAnsi="Times New Roman" w:cs="Times New Roman"/>
          <w:sz w:val="24"/>
          <w:szCs w:val="24"/>
        </w:rPr>
        <w:t>Договор</w:t>
      </w:r>
      <w:r w:rsidR="007515B3" w:rsidRPr="00E24E0C">
        <w:rPr>
          <w:rFonts w:ascii="Times New Roman" w:hAnsi="Times New Roman" w:cs="Times New Roman"/>
          <w:sz w:val="24"/>
          <w:szCs w:val="24"/>
        </w:rPr>
        <w:t>;</w:t>
      </w:r>
    </w:p>
    <w:p w14:paraId="0DD2E05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2.2.4.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после завершения обучения </w:t>
      </w:r>
      <w:r w:rsidRPr="00E24E0C">
        <w:rPr>
          <w:rFonts w:ascii="Times New Roman" w:hAnsi="Times New Roman" w:cs="Times New Roman"/>
          <w:sz w:val="24"/>
          <w:szCs w:val="24"/>
        </w:rPr>
        <w:t xml:space="preserve">отработать в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Обществе</w:t>
      </w:r>
      <w:r w:rsidRPr="00E24E0C">
        <w:rPr>
          <w:rFonts w:ascii="Times New Roman" w:hAnsi="Times New Roman" w:cs="Times New Roman"/>
          <w:sz w:val="24"/>
          <w:szCs w:val="24"/>
        </w:rPr>
        <w:t xml:space="preserve"> либо в АО «Фонд национального благосостояния «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Самрук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Казына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>» или в их аффилированных организациях (по согласованию с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 ПП</w:t>
      </w:r>
      <w:r w:rsidRPr="00E24E0C">
        <w:rPr>
          <w:rFonts w:ascii="Times New Roman" w:hAnsi="Times New Roman" w:cs="Times New Roman"/>
          <w:sz w:val="24"/>
          <w:szCs w:val="24"/>
        </w:rPr>
        <w:t>), не менее:</w:t>
      </w:r>
    </w:p>
    <w:p w14:paraId="6DF5EDC1" w14:textId="77777777" w:rsidR="004C5387" w:rsidRPr="00E24E0C" w:rsidRDefault="004C5387" w:rsidP="009D42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   1 (один) месяц при стоимости обучения до 300 000 (трехсот тысяч) тенге включительно;</w:t>
      </w:r>
    </w:p>
    <w:p w14:paraId="0EAEF82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3 месяцев при стоимости обучения до 500 000 (пятисот тысяч) тенге включительно;</w:t>
      </w:r>
    </w:p>
    <w:p w14:paraId="6971DCEF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6 месяцев при стоимости обучения до 1 000 000 (миллиона) тенге включительно;</w:t>
      </w:r>
    </w:p>
    <w:p w14:paraId="5035999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12 месяцев при стоимости обучения до 1 500 000 (миллиона пятисот тысяч) тенге включительно;</w:t>
      </w:r>
    </w:p>
    <w:p w14:paraId="3351E463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18 месяцев при стоимости обучения до 2 000 000 (двух миллионов) тенге включительно;</w:t>
      </w:r>
    </w:p>
    <w:p w14:paraId="67B37C1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24 месяцев при стоимости обучения до 2 500 000 (двух миллионов пятисот тысяч) тенге включительно;</w:t>
      </w:r>
    </w:p>
    <w:p w14:paraId="6BAC34D3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30 месяцев при стоимости обучения до 3 000 000 (трех миллионов) тенге включительно;</w:t>
      </w:r>
    </w:p>
    <w:p w14:paraId="487384E1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36 месяцев при стоимости обучения свыше 3 000 000 (трех миллионов) тенге.</w:t>
      </w:r>
    </w:p>
    <w:p w14:paraId="12BD79E4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В случае прохождения более одного обучающего мероприятия в период отработки, сроки отработки не суммируются, а определяются наибольшей стоимостью обучения.</w:t>
      </w:r>
    </w:p>
    <w:p w14:paraId="09F9E49E" w14:textId="77777777" w:rsidR="007515B3" w:rsidRPr="00E24E0C" w:rsidRDefault="007515B3" w:rsidP="009D42B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E0C">
        <w:rPr>
          <w:rFonts w:ascii="Times New Roman" w:hAnsi="Times New Roman" w:cs="Times New Roman"/>
          <w:bCs/>
          <w:sz w:val="24"/>
          <w:szCs w:val="24"/>
        </w:rPr>
        <w:t>2.2.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. в случае не сдачи </w:t>
      </w:r>
      <w:hyperlink r:id="rId8" w:history="1">
        <w:r w:rsidRPr="00E24E0C">
          <w:rPr>
            <w:rFonts w:ascii="Times New Roman" w:hAnsi="Times New Roman" w:cs="Times New Roman"/>
            <w:bCs/>
            <w:sz w:val="24"/>
            <w:szCs w:val="24"/>
          </w:rPr>
          <w:t>экзамен</w:t>
        </w:r>
      </w:hyperlink>
      <w:r w:rsidRPr="00E24E0C">
        <w:rPr>
          <w:rFonts w:ascii="Times New Roman" w:hAnsi="Times New Roman" w:cs="Times New Roman"/>
          <w:bCs/>
          <w:sz w:val="24"/>
          <w:szCs w:val="24"/>
        </w:rPr>
        <w:t>а, являющегося частью программы обучения, осуществить все расходы, связанные с пересдачей экзамена, за собственный счет, с подготовкой к пересдаче в личное время;</w:t>
      </w:r>
    </w:p>
    <w:p w14:paraId="52C42B2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. возместить Обществу </w:t>
      </w:r>
      <w:r w:rsidRPr="00E24E0C">
        <w:rPr>
          <w:rFonts w:ascii="Times New Roman" w:hAnsi="Times New Roman" w:cs="Times New Roman"/>
          <w:sz w:val="24"/>
          <w:szCs w:val="24"/>
        </w:rPr>
        <w:t>все затраты, связанные с его обучением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 случае расторжения трудового договора по инициативе Работника или по инициативе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вследствие вины Работника, в период его продолжающегося обучения (модульных программ);</w:t>
      </w:r>
    </w:p>
    <w:p w14:paraId="4AB797D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4E0C">
        <w:rPr>
          <w:rFonts w:ascii="Times New Roman" w:hAnsi="Times New Roman" w:cs="Times New Roman"/>
          <w:sz w:val="24"/>
          <w:szCs w:val="24"/>
        </w:rPr>
        <w:t>. возместить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Обществу</w:t>
      </w:r>
      <w:r w:rsidRPr="00E24E0C">
        <w:rPr>
          <w:rFonts w:ascii="Times New Roman" w:hAnsi="Times New Roman" w:cs="Times New Roman"/>
          <w:sz w:val="24"/>
          <w:szCs w:val="24"/>
        </w:rPr>
        <w:t xml:space="preserve"> затраты, связанные с его обучением, пропорционально неотработанному сроку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 случае расторжения трудового договора до срока, установленного 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Приложениями </w:t>
      </w:r>
      <w:r w:rsidRPr="00E24E0C">
        <w:rPr>
          <w:rFonts w:ascii="Times New Roman" w:hAnsi="Times New Roman" w:cs="Times New Roman"/>
          <w:sz w:val="24"/>
          <w:szCs w:val="24"/>
        </w:rPr>
        <w:t>к настоящ</w:t>
      </w:r>
      <w:r w:rsidRPr="00E24E0C">
        <w:rPr>
          <w:rFonts w:ascii="Times New Roman" w:hAnsi="Times New Roman" w:cs="Times New Roman"/>
          <w:bCs/>
          <w:sz w:val="24"/>
          <w:szCs w:val="24"/>
        </w:rPr>
        <w:t>ему</w:t>
      </w:r>
      <w:r w:rsidRPr="00E24E0C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у</w:t>
      </w:r>
      <w:r w:rsidRPr="00E24E0C">
        <w:rPr>
          <w:rFonts w:ascii="Times New Roman" w:hAnsi="Times New Roman" w:cs="Times New Roman"/>
          <w:sz w:val="24"/>
          <w:szCs w:val="24"/>
        </w:rPr>
        <w:t xml:space="preserve">, по инициативе Работника или по инициативе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вследствие вины Работника;</w:t>
      </w:r>
    </w:p>
    <w:p w14:paraId="0049AAF8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2.2.8. 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возме</w:t>
      </w:r>
      <w:proofErr w:type="spellEnd"/>
      <w:r w:rsidRPr="00E24E0C">
        <w:rPr>
          <w:rFonts w:ascii="Times New Roman" w:hAnsi="Times New Roman" w:cs="Times New Roman"/>
          <w:sz w:val="24"/>
          <w:szCs w:val="24"/>
          <w:lang w:val="kk-KZ"/>
        </w:rPr>
        <w:t>стить з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атрат</w:t>
      </w:r>
      <w:proofErr w:type="spellEnd"/>
      <w:r w:rsidRPr="00E24E0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24E0C">
        <w:rPr>
          <w:rFonts w:ascii="Times New Roman" w:hAnsi="Times New Roman" w:cs="Times New Roman"/>
          <w:sz w:val="24"/>
          <w:szCs w:val="24"/>
        </w:rPr>
        <w:t>, связанны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E24E0C">
        <w:rPr>
          <w:rFonts w:ascii="Times New Roman" w:hAnsi="Times New Roman" w:cs="Times New Roman"/>
          <w:sz w:val="24"/>
          <w:szCs w:val="24"/>
        </w:rPr>
        <w:t xml:space="preserve"> с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 его</w:t>
      </w:r>
      <w:r w:rsidRPr="00E24E0C">
        <w:rPr>
          <w:rFonts w:ascii="Times New Roman" w:hAnsi="Times New Roman" w:cs="Times New Roman"/>
          <w:sz w:val="24"/>
          <w:szCs w:val="24"/>
        </w:rPr>
        <w:t xml:space="preserve"> обучением, в случаях, предусмотренных 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>. 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24E0C">
        <w:rPr>
          <w:rFonts w:ascii="Times New Roman" w:hAnsi="Times New Roman" w:cs="Times New Roman"/>
          <w:sz w:val="24"/>
          <w:szCs w:val="24"/>
        </w:rPr>
        <w:t xml:space="preserve"> и 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4E0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, и не погашенные после удержаний, указанных пп.2.3.5 Договора, в течение 20 рабочих дней после прекращения трудового договора.</w:t>
      </w:r>
    </w:p>
    <w:p w14:paraId="2530899E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2.2.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>9</w:t>
      </w:r>
      <w:r w:rsidRPr="00E24E0C">
        <w:rPr>
          <w:rFonts w:ascii="Times New Roman" w:hAnsi="Times New Roman" w:cs="Times New Roman"/>
          <w:sz w:val="24"/>
          <w:szCs w:val="24"/>
        </w:rPr>
        <w:t xml:space="preserve">. не разглашать конфиденциальную информацию, связанную с деятельностью </w:t>
      </w:r>
      <w:r w:rsidR="00EE4C43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>;</w:t>
      </w:r>
    </w:p>
    <w:p w14:paraId="521C3B9B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2.2.10. возместить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Обществу</w:t>
      </w:r>
      <w:r w:rsidRPr="00E24E0C">
        <w:rPr>
          <w:rFonts w:ascii="Times New Roman" w:hAnsi="Times New Roman" w:cs="Times New Roman"/>
          <w:sz w:val="24"/>
          <w:szCs w:val="24"/>
        </w:rPr>
        <w:t xml:space="preserve"> убытки, понесенные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Обществу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 соответствии с п.4.2 Договора.</w:t>
      </w:r>
    </w:p>
    <w:p w14:paraId="20277CEE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="00441449" w:rsidRPr="00E24E0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</w:t>
      </w:r>
      <w:r w:rsidRPr="00E24E0C">
        <w:rPr>
          <w:rFonts w:ascii="Times New Roman" w:hAnsi="Times New Roman" w:cs="Times New Roman"/>
          <w:b/>
          <w:bCs/>
          <w:sz w:val="24"/>
          <w:szCs w:val="24"/>
        </w:rPr>
        <w:t>имеет право:</w:t>
      </w:r>
    </w:p>
    <w:p w14:paraId="25F0853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24E0C">
        <w:rPr>
          <w:rFonts w:ascii="Times New Roman" w:hAnsi="Times New Roman" w:cs="Times New Roman"/>
          <w:sz w:val="24"/>
          <w:szCs w:val="24"/>
        </w:rPr>
        <w:t xml:space="preserve">.1. 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обеспечивать работнику 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профессиональную подготовку, переподготовку и повышение квалификации </w:t>
      </w:r>
      <w:bookmarkStart w:id="26" w:name="SUB1400201"/>
      <w:bookmarkEnd w:id="26"/>
      <w:r w:rsidRPr="00E24E0C">
        <w:rPr>
          <w:rFonts w:ascii="Times New Roman" w:hAnsi="Times New Roman" w:cs="Times New Roman"/>
          <w:bCs/>
          <w:sz w:val="24"/>
          <w:szCs w:val="24"/>
        </w:rPr>
        <w:t>непосредственно в организации и/или в организациях образования;</w:t>
      </w:r>
    </w:p>
    <w:p w14:paraId="17333ECA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2.3.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24E0C">
        <w:rPr>
          <w:rFonts w:ascii="Times New Roman" w:hAnsi="Times New Roman" w:cs="Times New Roman"/>
          <w:sz w:val="24"/>
          <w:szCs w:val="24"/>
        </w:rPr>
        <w:t xml:space="preserve">. требовать представления документов и материалов, касающихся Обучения и успеваемости Работника, а также расходов Работника, возмещаемых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Обществу</w:t>
      </w:r>
      <w:r w:rsidRPr="00E24E0C">
        <w:rPr>
          <w:rFonts w:ascii="Times New Roman" w:hAnsi="Times New Roman" w:cs="Times New Roman"/>
          <w:sz w:val="24"/>
          <w:szCs w:val="24"/>
        </w:rPr>
        <w:t>;</w:t>
      </w:r>
    </w:p>
    <w:p w14:paraId="23FC7A84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2.3.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24E0C">
        <w:rPr>
          <w:rFonts w:ascii="Times New Roman" w:hAnsi="Times New Roman" w:cs="Times New Roman"/>
          <w:sz w:val="24"/>
          <w:szCs w:val="24"/>
        </w:rPr>
        <w:t>. проверять представленные документы и материалы;</w:t>
      </w:r>
    </w:p>
    <w:p w14:paraId="27F4D719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24E0C">
        <w:rPr>
          <w:rFonts w:ascii="Times New Roman" w:hAnsi="Times New Roman" w:cs="Times New Roman"/>
          <w:sz w:val="24"/>
          <w:szCs w:val="24"/>
        </w:rPr>
        <w:t>. требовать при необходимости отчет по завершении обучения и другие сопутствующие материалы (презентации, анкеты и т.п.);</w:t>
      </w:r>
    </w:p>
    <w:p w14:paraId="76EC95F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2.3.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24E0C">
        <w:rPr>
          <w:rFonts w:ascii="Times New Roman" w:hAnsi="Times New Roman" w:cs="Times New Roman"/>
          <w:sz w:val="24"/>
          <w:szCs w:val="24"/>
        </w:rPr>
        <w:t xml:space="preserve">.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произвести в установленном законодательством Республики Казахстан порядке удержание из заработной платы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Работника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 для погашения его задолженности перед </w:t>
      </w:r>
      <w:r w:rsidR="00441449"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Обществом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на основании акта Работодателя с письменным уведомлением Работника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случаях, </w:t>
      </w:r>
      <w:r w:rsidRPr="00E24E0C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>. 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24E0C">
        <w:rPr>
          <w:rFonts w:ascii="Times New Roman" w:hAnsi="Times New Roman" w:cs="Times New Roman"/>
          <w:sz w:val="24"/>
          <w:szCs w:val="24"/>
        </w:rPr>
        <w:t xml:space="preserve"> и 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4E0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, пропорционально недоработанному сроку отработки при досрочном расторжении трудового договора</w:t>
      </w:r>
      <w:r w:rsidRPr="00E24E0C">
        <w:rPr>
          <w:rFonts w:ascii="Times New Roman" w:hAnsi="Times New Roman" w:cs="Times New Roman"/>
          <w:sz w:val="24"/>
          <w:szCs w:val="24"/>
        </w:rPr>
        <w:t>;</w:t>
      </w:r>
    </w:p>
    <w:p w14:paraId="6D416A2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2.3.6. </w:t>
      </w:r>
      <w:r w:rsidRPr="00E24E0C">
        <w:rPr>
          <w:rFonts w:ascii="Times New Roman" w:hAnsi="Times New Roman" w:cs="Times New Roman"/>
          <w:sz w:val="24"/>
          <w:szCs w:val="24"/>
        </w:rPr>
        <w:t xml:space="preserve">требовать возмещения затрат, связанных с обучением Работника, в случаях, предусмотренных 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>. 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24E0C">
        <w:rPr>
          <w:rFonts w:ascii="Times New Roman" w:hAnsi="Times New Roman" w:cs="Times New Roman"/>
          <w:sz w:val="24"/>
          <w:szCs w:val="24"/>
        </w:rPr>
        <w:t xml:space="preserve"> и 2.2.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4E0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, и не погашенных после удержаний, указанных пп.2.3.5 Договора, </w:t>
      </w:r>
      <w:proofErr w:type="gramStart"/>
      <w:r w:rsidRPr="00E24E0C">
        <w:rPr>
          <w:rFonts w:ascii="Times New Roman" w:hAnsi="Times New Roman" w:cs="Times New Roman"/>
          <w:sz w:val="24"/>
          <w:szCs w:val="24"/>
          <w:lang w:val="kk-KZ"/>
        </w:rPr>
        <w:t>в  течение</w:t>
      </w:r>
      <w:proofErr w:type="gramEnd"/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 20 рабочих  дней;</w:t>
      </w:r>
    </w:p>
    <w:p w14:paraId="0191990F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2.3.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4E0C">
        <w:rPr>
          <w:rFonts w:ascii="Times New Roman" w:hAnsi="Times New Roman" w:cs="Times New Roman"/>
          <w:sz w:val="24"/>
          <w:szCs w:val="24"/>
        </w:rPr>
        <w:t xml:space="preserve">. расторгнуть Договор в одностороннем порядке в случае невыполнения Работником обязательств по Договору с письменным уведомлением в течение 30 (тридцати) дней до предполагаемой даты расторжения с указанием причины расторжения Договора и суммы, понесенных 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Pr="00E24E0C">
        <w:rPr>
          <w:rFonts w:ascii="Times New Roman" w:hAnsi="Times New Roman" w:cs="Times New Roman"/>
          <w:sz w:val="24"/>
          <w:szCs w:val="24"/>
        </w:rPr>
        <w:t>расходов, подлежащей возмещению работником;</w:t>
      </w:r>
    </w:p>
    <w:p w14:paraId="49A98DEB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2.3.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4E0C">
        <w:rPr>
          <w:rFonts w:ascii="Times New Roman" w:hAnsi="Times New Roman" w:cs="Times New Roman"/>
          <w:sz w:val="24"/>
          <w:szCs w:val="24"/>
        </w:rPr>
        <w:t xml:space="preserve">. требовать возмещения затрат, связанных с обучением Работника, в случае непосещения им обучающего мероприятия, если 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Pr="00E24E0C">
        <w:rPr>
          <w:rFonts w:ascii="Times New Roman" w:hAnsi="Times New Roman" w:cs="Times New Roman"/>
          <w:sz w:val="24"/>
          <w:szCs w:val="24"/>
        </w:rPr>
        <w:t>произвело указанные затраты.</w:t>
      </w:r>
    </w:p>
    <w:p w14:paraId="08B6566E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1E61A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 xml:space="preserve">2.4. Работник имеет право: </w:t>
      </w:r>
    </w:p>
    <w:p w14:paraId="6695E7A9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2.4.1. не возмещать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 Обществу</w:t>
      </w:r>
      <w:r w:rsidRPr="00E24E0C">
        <w:rPr>
          <w:rFonts w:ascii="Times New Roman" w:hAnsi="Times New Roman" w:cs="Times New Roman"/>
          <w:sz w:val="24"/>
          <w:szCs w:val="24"/>
        </w:rPr>
        <w:t xml:space="preserve"> сумму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затрат</w:t>
      </w:r>
      <w:r w:rsidRPr="00E24E0C">
        <w:rPr>
          <w:rFonts w:ascii="Times New Roman" w:hAnsi="Times New Roman" w:cs="Times New Roman"/>
          <w:sz w:val="24"/>
          <w:szCs w:val="24"/>
        </w:rPr>
        <w:t xml:space="preserve">,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связанных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обучением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24E0C">
        <w:rPr>
          <w:rFonts w:ascii="Times New Roman" w:hAnsi="Times New Roman" w:cs="Times New Roman"/>
          <w:sz w:val="24"/>
          <w:szCs w:val="24"/>
        </w:rPr>
        <w:t>Работника, в случаях:</w:t>
      </w:r>
    </w:p>
    <w:p w14:paraId="1FE538FB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- отработки срока в соответствии с условиями Договора;</w:t>
      </w:r>
    </w:p>
    <w:p w14:paraId="37C7AEF4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- расторжения трудового договора по основ</w:t>
      </w:r>
      <w:r w:rsidR="009050C9" w:rsidRPr="00E24E0C">
        <w:rPr>
          <w:rFonts w:ascii="Times New Roman" w:hAnsi="Times New Roman" w:cs="Times New Roman"/>
          <w:sz w:val="24"/>
          <w:szCs w:val="24"/>
        </w:rPr>
        <w:t xml:space="preserve">аниям, не предусмотренным в п. </w:t>
      </w:r>
      <w:proofErr w:type="gramStart"/>
      <w:r w:rsidR="009050C9" w:rsidRPr="00E24E0C">
        <w:rPr>
          <w:rFonts w:ascii="Times New Roman" w:hAnsi="Times New Roman" w:cs="Times New Roman"/>
          <w:sz w:val="24"/>
          <w:szCs w:val="24"/>
        </w:rPr>
        <w:t>6.1</w:t>
      </w:r>
      <w:r w:rsidRPr="00E24E0C">
        <w:rPr>
          <w:rFonts w:ascii="Times New Roman" w:hAnsi="Times New Roman" w:cs="Times New Roman"/>
          <w:sz w:val="24"/>
          <w:szCs w:val="24"/>
        </w:rPr>
        <w:t>.</w:t>
      </w:r>
      <w:r w:rsidR="009050C9" w:rsidRPr="00E24E0C">
        <w:rPr>
          <w:rFonts w:ascii="Times New Roman" w:hAnsi="Times New Roman" w:cs="Times New Roman"/>
          <w:bCs/>
          <w:sz w:val="24"/>
          <w:szCs w:val="24"/>
        </w:rPr>
        <w:t>5</w:t>
      </w:r>
      <w:r w:rsidR="009050C9" w:rsidRPr="00E24E0C">
        <w:rPr>
          <w:rFonts w:ascii="Times New Roman" w:hAnsi="Times New Roman" w:cs="Times New Roman"/>
          <w:sz w:val="24"/>
          <w:szCs w:val="24"/>
        </w:rPr>
        <w:t xml:space="preserve"> </w:t>
      </w:r>
      <w:r w:rsidRPr="00E24E0C">
        <w:rPr>
          <w:rFonts w:ascii="Times New Roman" w:hAnsi="Times New Roman" w:cs="Times New Roman"/>
          <w:sz w:val="24"/>
          <w:szCs w:val="24"/>
        </w:rPr>
        <w:t xml:space="preserve"> Договора</w:t>
      </w:r>
      <w:proofErr w:type="gramEnd"/>
      <w:r w:rsidRPr="00E24E0C">
        <w:rPr>
          <w:rFonts w:ascii="Times New Roman" w:hAnsi="Times New Roman" w:cs="Times New Roman"/>
          <w:sz w:val="24"/>
          <w:szCs w:val="24"/>
        </w:rPr>
        <w:t>.</w:t>
      </w:r>
    </w:p>
    <w:p w14:paraId="028FA235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4E7D61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3. Гарантии и компенсационные выплаты, связанные с обучением</w:t>
      </w:r>
    </w:p>
    <w:p w14:paraId="6D2CDFEF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3.1. 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Pr="00E24E0C">
        <w:rPr>
          <w:rFonts w:ascii="Times New Roman" w:hAnsi="Times New Roman" w:cs="Times New Roman"/>
          <w:sz w:val="24"/>
          <w:szCs w:val="24"/>
        </w:rPr>
        <w:t>сохраняет за Работником место работы (должность) и заработную плату на период обучения;</w:t>
      </w:r>
    </w:p>
    <w:p w14:paraId="6D97C1AB" w14:textId="77777777" w:rsidR="007515B3" w:rsidRPr="00E24E0C" w:rsidRDefault="007515B3" w:rsidP="009D42B2">
      <w:pPr>
        <w:tabs>
          <w:tab w:val="decimal" w:pos="12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3.2.</w:t>
      </w:r>
      <w:r w:rsidR="00441449" w:rsidRPr="00E24E0C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Pr="00E24E0C">
        <w:rPr>
          <w:rFonts w:ascii="Times New Roman" w:hAnsi="Times New Roman" w:cs="Times New Roman"/>
          <w:sz w:val="24"/>
          <w:szCs w:val="24"/>
        </w:rPr>
        <w:t xml:space="preserve"> оплачивает стоимость обучения, а также стоимость расходов, связанных с направлением Работника на обучение в другую местность:</w:t>
      </w:r>
    </w:p>
    <w:p w14:paraId="71EDA20C" w14:textId="77777777" w:rsidR="007515B3" w:rsidRPr="00E24E0C" w:rsidRDefault="007515B3" w:rsidP="009D42B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ab/>
        <w:t>-  проезд до места проведения обучения и обратно;</w:t>
      </w:r>
    </w:p>
    <w:p w14:paraId="446E99F9" w14:textId="77777777" w:rsidR="007515B3" w:rsidRPr="00E24E0C" w:rsidRDefault="007515B3" w:rsidP="009D42B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ab/>
        <w:t xml:space="preserve">- суточные на период обучения согласно утвержденным в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Обществе</w:t>
      </w:r>
      <w:r w:rsidRPr="00E24E0C">
        <w:rPr>
          <w:rFonts w:ascii="Times New Roman" w:hAnsi="Times New Roman" w:cs="Times New Roman"/>
          <w:sz w:val="24"/>
          <w:szCs w:val="24"/>
        </w:rPr>
        <w:t xml:space="preserve"> нормам;</w:t>
      </w:r>
    </w:p>
    <w:p w14:paraId="6215C9C9" w14:textId="77777777" w:rsidR="007515B3" w:rsidRPr="00E24E0C" w:rsidRDefault="007515B3" w:rsidP="009D42B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ab/>
        <w:t xml:space="preserve">-  проживание в гостинице, согласно утвержденным в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Обществе</w:t>
      </w:r>
      <w:r w:rsidRPr="00E24E0C">
        <w:rPr>
          <w:rFonts w:ascii="Times New Roman" w:hAnsi="Times New Roman" w:cs="Times New Roman"/>
          <w:sz w:val="24"/>
          <w:szCs w:val="24"/>
        </w:rPr>
        <w:t xml:space="preserve"> нормам;</w:t>
      </w:r>
    </w:p>
    <w:p w14:paraId="78EB062C" w14:textId="77777777" w:rsidR="007515B3" w:rsidRPr="00E24E0C" w:rsidRDefault="007515B3" w:rsidP="009D42B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ab/>
        <w:t>-  визовая поддержка (при необходимости).</w:t>
      </w:r>
    </w:p>
    <w:p w14:paraId="6B58C43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D348C" w14:textId="77777777" w:rsidR="007515B3" w:rsidRPr="00E24E0C" w:rsidRDefault="007515B3" w:rsidP="0072571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 и порядок разрешения споров</w:t>
      </w:r>
    </w:p>
    <w:p w14:paraId="4385B75A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4.1. За неисполнение обязательств или ненадлежащее исполнение своих обязательств, по настоящему Договору Стороны несут ответственность в соответствии с законодательством Республики Казахстан;</w:t>
      </w:r>
    </w:p>
    <w:p w14:paraId="7BD7BF0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4.2. Работник возмещает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Обществу</w:t>
      </w:r>
      <w:r w:rsidRPr="00E24E0C">
        <w:rPr>
          <w:rFonts w:ascii="Times New Roman" w:hAnsi="Times New Roman" w:cs="Times New Roman"/>
          <w:sz w:val="24"/>
          <w:szCs w:val="24"/>
        </w:rPr>
        <w:t xml:space="preserve"> убытки, в следующих случаях:</w:t>
      </w:r>
    </w:p>
    <w:p w14:paraId="1EC84663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4.2.1. непосещения обучающего мероприятия, если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Общество</w:t>
      </w:r>
      <w:r w:rsidRPr="00E24E0C">
        <w:rPr>
          <w:rFonts w:ascii="Times New Roman" w:hAnsi="Times New Roman" w:cs="Times New Roman"/>
          <w:sz w:val="24"/>
          <w:szCs w:val="24"/>
        </w:rPr>
        <w:t xml:space="preserve"> произвело указанные расходы;</w:t>
      </w:r>
    </w:p>
    <w:p w14:paraId="04410B8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4.2.2. письменно подтвержденных неудовлетворительных результатов обучения;</w:t>
      </w:r>
    </w:p>
    <w:p w14:paraId="4E63D910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4.2.3. уклонения от отработки обучения, предусмотренной условиями Договора;</w:t>
      </w:r>
    </w:p>
    <w:p w14:paraId="678B1C4B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4.2.4. расторжения трудового договора по инициативе Работника или по инициативе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вследствие вины Работника, в период его продолжающегося обучения </w:t>
      </w:r>
      <w:r w:rsidRPr="00E24E0C">
        <w:rPr>
          <w:rFonts w:ascii="Times New Roman" w:hAnsi="Times New Roman" w:cs="Times New Roman"/>
          <w:sz w:val="24"/>
          <w:szCs w:val="24"/>
        </w:rPr>
        <w:lastRenderedPageBreak/>
        <w:t>(модульных программ);</w:t>
      </w:r>
    </w:p>
    <w:p w14:paraId="5EC94F2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4.2.5. расторжения трудового договора до срока, установленного Приложениями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24E0C">
        <w:rPr>
          <w:rFonts w:ascii="Times New Roman" w:hAnsi="Times New Roman" w:cs="Times New Roman"/>
          <w:sz w:val="24"/>
          <w:szCs w:val="24"/>
        </w:rPr>
        <w:t>к настоящему Договору, по инициативе Работника или по инициативе</w:t>
      </w:r>
      <w:r w:rsidR="009F0ABE" w:rsidRPr="00E24E0C">
        <w:rPr>
          <w:rFonts w:ascii="Times New Roman" w:hAnsi="Times New Roman" w:cs="Times New Roman"/>
          <w:sz w:val="24"/>
          <w:szCs w:val="24"/>
        </w:rPr>
        <w:t xml:space="preserve"> </w:t>
      </w:r>
      <w:r w:rsidR="00EE4C43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вследствие вины Работника, пропорционально неотработанному сроку;</w:t>
      </w:r>
    </w:p>
    <w:p w14:paraId="6BEE3FD7" w14:textId="77777777" w:rsidR="00EE4C4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4.3. В случае раскрытия конфиденциальной информации </w:t>
      </w:r>
      <w:r w:rsidR="00EE4C43" w:rsidRPr="00E24E0C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E24E0C">
        <w:rPr>
          <w:rFonts w:ascii="Times New Roman" w:hAnsi="Times New Roman" w:cs="Times New Roman"/>
          <w:sz w:val="24"/>
          <w:szCs w:val="24"/>
        </w:rPr>
        <w:t xml:space="preserve">по вине Работника, последний возмещает </w:t>
      </w:r>
      <w:r w:rsidR="00EE4C43" w:rsidRPr="00E24E0C">
        <w:rPr>
          <w:rFonts w:ascii="Times New Roman" w:hAnsi="Times New Roman" w:cs="Times New Roman"/>
          <w:sz w:val="24"/>
          <w:szCs w:val="24"/>
        </w:rPr>
        <w:t xml:space="preserve">Общество </w:t>
      </w:r>
    </w:p>
    <w:p w14:paraId="2E140F8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 нанесенный ущерб в полном объеме в порядке, установленном законодательством Республики Казахстан;</w:t>
      </w:r>
    </w:p>
    <w:p w14:paraId="52A52BD3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4.4. </w:t>
      </w:r>
      <w:r w:rsidRPr="00E24E0C">
        <w:rPr>
          <w:rFonts w:ascii="Times New Roman" w:hAnsi="Times New Roman" w:cs="Times New Roman"/>
          <w:bCs/>
          <w:sz w:val="24"/>
          <w:szCs w:val="24"/>
        </w:rPr>
        <w:t>Все споры и разногласия, которые могут возникнуть между Сторонами из настоящего Договора, разрешаются путем переговоров.</w:t>
      </w:r>
    </w:p>
    <w:p w14:paraId="258F1FCF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4.5. </w:t>
      </w:r>
      <w:r w:rsidRPr="00E24E0C">
        <w:rPr>
          <w:rFonts w:ascii="Times New Roman" w:hAnsi="Times New Roman" w:cs="Times New Roman"/>
          <w:bCs/>
          <w:sz w:val="24"/>
          <w:szCs w:val="24"/>
        </w:rPr>
        <w:t xml:space="preserve">Если в течение 21 (двадцати одного) рабочего дня после начала таких переговоров </w:t>
      </w:r>
      <w:r w:rsidRPr="00E24E0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Стороны не смогут разрешить спор по Договору, любая из Сторон может </w:t>
      </w:r>
      <w:r w:rsidRPr="00E24E0C">
        <w:rPr>
          <w:rFonts w:ascii="Times New Roman" w:hAnsi="Times New Roman" w:cs="Times New Roman"/>
          <w:bCs/>
          <w:sz w:val="24"/>
          <w:szCs w:val="24"/>
        </w:rPr>
        <w:t>потребовать решения этого вопроса в судебном порядке в соответствии с законодательством Республики Казахстан. Все вопросы, не урегулированные настоящим Договором, регулируются законодательством Республики Казахстан.</w:t>
      </w:r>
    </w:p>
    <w:p w14:paraId="7EC4201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FEEAB" w14:textId="77777777" w:rsidR="007515B3" w:rsidRPr="00E24E0C" w:rsidRDefault="007515B3" w:rsidP="0072571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5. Срок действия Договора</w:t>
      </w:r>
    </w:p>
    <w:p w14:paraId="0F43E79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5.1. Договор вступает в силу с момента его заключения и действует до полного исполнения Сторонами взятых на себя обязательств, включая сроки отработки, указанные в Приложениях к настоящему Договору. Случаи и последствия досрочного расторжения настоящего Договора регулируются соответствующими положениями Договора;</w:t>
      </w:r>
    </w:p>
    <w:p w14:paraId="3B17908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5.2. Договор может быть расторгнут досрочно по инициативе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12103F45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- невыполнения Работником обязательств по Договору;</w:t>
      </w:r>
    </w:p>
    <w:p w14:paraId="145804B3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- раскрытия Работником конфиденциальной информации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>;</w:t>
      </w:r>
    </w:p>
    <w:p w14:paraId="0FB8F736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- письменно подтвержденной неуспеваемости Работника (неудовлетворительные результаты экзамена, теста или иных проверочных мероприятий, справка организации обучения о неуспеваемости и т.п.);</w:t>
      </w:r>
    </w:p>
    <w:p w14:paraId="45F07E3A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 xml:space="preserve">5.3. Договор прекращает действовать в случаях прекращения или расторжения трудового договора, заключенного Сторонами, и возмещения Работником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 xml:space="preserve">затрат </w:t>
      </w:r>
      <w:r w:rsidR="00441449" w:rsidRPr="00E24E0C">
        <w:rPr>
          <w:rFonts w:ascii="Times New Roman" w:hAnsi="Times New Roman" w:cs="Times New Roman"/>
          <w:sz w:val="24"/>
          <w:szCs w:val="24"/>
        </w:rPr>
        <w:t>Общества</w:t>
      </w:r>
      <w:r w:rsidRPr="00E24E0C">
        <w:rPr>
          <w:rFonts w:ascii="Times New Roman" w:hAnsi="Times New Roman" w:cs="Times New Roman"/>
          <w:sz w:val="24"/>
          <w:szCs w:val="24"/>
        </w:rPr>
        <w:t xml:space="preserve">,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связанных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 </w:t>
      </w:r>
      <w:r w:rsidRPr="00E24E0C">
        <w:rPr>
          <w:rFonts w:ascii="Times New Roman" w:hAnsi="Times New Roman" w:cs="Times New Roman"/>
          <w:sz w:val="24"/>
          <w:szCs w:val="24"/>
          <w:lang w:val="kk-KZ"/>
        </w:rPr>
        <w:t>обучением</w:t>
      </w:r>
      <w:r w:rsidRPr="00E24E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Работника</w:t>
      </w:r>
      <w:r w:rsidRPr="00E24E0C">
        <w:rPr>
          <w:rFonts w:ascii="Times New Roman" w:hAnsi="Times New Roman" w:cs="Times New Roman"/>
          <w:sz w:val="24"/>
          <w:szCs w:val="24"/>
        </w:rPr>
        <w:t>, в соответствии с условиями настоящего Договора.</w:t>
      </w:r>
    </w:p>
    <w:p w14:paraId="362745F9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41F33" w14:textId="77777777" w:rsidR="007515B3" w:rsidRPr="00E24E0C" w:rsidRDefault="007515B3" w:rsidP="007257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6. Форс-мажор</w:t>
      </w:r>
    </w:p>
    <w:p w14:paraId="681DB4C7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Pr="00E24E0C">
        <w:rPr>
          <w:rFonts w:ascii="Times New Roman" w:hAnsi="Times New Roman" w:cs="Times New Roman"/>
          <w:sz w:val="24"/>
          <w:szCs w:val="24"/>
        </w:rPr>
        <w:t xml:space="preserve">Стороны освобождаются от исполнения обязательств по настоящему Договору, если они докажут, что это было вызвано непреодолимой силой, то есть чрезвычайными и непредотвратимыми при данных условиях обстоятельствами, находящимися вне контроля Сторон, возникшими после заключения настоящего Договора, такими как эпидемия, наводнение, пожар, землетрясение, стихийные бедствия, войны, влекущие невозможность исполнения взятых на себя обязательств и </w:t>
      </w:r>
      <w:proofErr w:type="spellStart"/>
      <w:r w:rsidRPr="00E24E0C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24E0C">
        <w:rPr>
          <w:rFonts w:ascii="Times New Roman" w:hAnsi="Times New Roman" w:cs="Times New Roman"/>
          <w:sz w:val="24"/>
          <w:szCs w:val="24"/>
        </w:rPr>
        <w:t>;</w:t>
      </w:r>
    </w:p>
    <w:p w14:paraId="56AD1A8C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6.2 Сторона, ссылающаяся на форс-мажорные обстоятельства, обязана уведомить об этом другую сторону в течение 7 (семи) календарных дней с момента наступления таких обстоятельств и предоставить для их подтверждения документ компетентного государственного органа.</w:t>
      </w:r>
    </w:p>
    <w:p w14:paraId="49E0480C" w14:textId="77777777" w:rsidR="007515B3" w:rsidRPr="00E24E0C" w:rsidRDefault="007515B3" w:rsidP="007257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3C38D05F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Договору вносятся только по согласованию Сторон и оформляются письменно;</w:t>
      </w:r>
    </w:p>
    <w:p w14:paraId="6A9EA87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lastRenderedPageBreak/>
        <w:t xml:space="preserve">7.2. Приложения к настоящему Договору являются его неотъемлемой частью. </w:t>
      </w:r>
    </w:p>
    <w:p w14:paraId="63B118BF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регулируются законодательством Республики Казахстан;</w:t>
      </w:r>
    </w:p>
    <w:p w14:paraId="1C0F307B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E0C">
        <w:rPr>
          <w:rFonts w:ascii="Times New Roman" w:hAnsi="Times New Roman" w:cs="Times New Roman"/>
          <w:sz w:val="24"/>
          <w:szCs w:val="24"/>
        </w:rPr>
        <w:t>7.4. Настоящий Договор составлен на русском и казахском языках в двух экземплярах, имеющих одинаковую юридическую силу, по одному экземпляру на русском и казахском языках для каждой из Сторон.</w:t>
      </w:r>
    </w:p>
    <w:p w14:paraId="0DC3910A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FE282" w14:textId="77777777" w:rsidR="00EE4C43" w:rsidRPr="00E24E0C" w:rsidRDefault="00EE4C4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15FB4" w14:textId="77777777" w:rsidR="00EE4C43" w:rsidRPr="00E24E0C" w:rsidRDefault="00EE4C4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16B5D" w14:textId="77777777" w:rsidR="00EE4C43" w:rsidRPr="00E24E0C" w:rsidRDefault="00EE4C4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082A2" w14:textId="77777777" w:rsidR="0081784C" w:rsidRPr="00E24E0C" w:rsidRDefault="0081784C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0755E" w14:textId="77777777" w:rsidR="0081784C" w:rsidRPr="00E24E0C" w:rsidRDefault="0081784C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5BEF" w14:textId="77777777" w:rsidR="0081784C" w:rsidRPr="00E24E0C" w:rsidRDefault="0081784C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AAFED" w14:textId="77777777" w:rsidR="0081784C" w:rsidRPr="00E24E0C" w:rsidRDefault="0081784C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BD13D" w14:textId="77777777" w:rsidR="00EE4C43" w:rsidRPr="00E24E0C" w:rsidRDefault="00EE4C4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70F90" w14:textId="77777777" w:rsidR="007515B3" w:rsidRPr="00E24E0C" w:rsidRDefault="007515B3" w:rsidP="007257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E0C">
        <w:rPr>
          <w:rFonts w:ascii="Times New Roman" w:hAnsi="Times New Roman" w:cs="Times New Roman"/>
          <w:b/>
          <w:bCs/>
          <w:sz w:val="24"/>
          <w:szCs w:val="24"/>
        </w:rPr>
        <w:t>8. Реквизиты Сторон</w:t>
      </w:r>
    </w:p>
    <w:p w14:paraId="70ECF1A2" w14:textId="77777777" w:rsidR="007515B3" w:rsidRPr="00E24E0C" w:rsidRDefault="007515B3" w:rsidP="009D42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40" w:type="dxa"/>
        <w:jc w:val="center"/>
        <w:tblLook w:val="0000" w:firstRow="0" w:lastRow="0" w:firstColumn="0" w:lastColumn="0" w:noHBand="0" w:noVBand="0"/>
      </w:tblPr>
      <w:tblGrid>
        <w:gridCol w:w="4690"/>
        <w:gridCol w:w="530"/>
        <w:gridCol w:w="4320"/>
      </w:tblGrid>
      <w:tr w:rsidR="007515B3" w:rsidRPr="00E24E0C" w14:paraId="798E046C" w14:textId="77777777" w:rsidTr="007515B3">
        <w:trPr>
          <w:trHeight w:val="4108"/>
          <w:jc w:val="center"/>
        </w:trPr>
        <w:tc>
          <w:tcPr>
            <w:tcW w:w="0" w:type="auto"/>
          </w:tcPr>
          <w:p w14:paraId="4CFECA76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«Работник»</w:t>
            </w:r>
          </w:p>
          <w:p w14:paraId="65A9FF62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  <w:p w14:paraId="45B74FBB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proofErr w:type="gramStart"/>
            <w:r w:rsidRPr="00E24E0C"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 w:rsidRPr="00E24E0C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gramEnd"/>
            <w:r w:rsidRPr="00E24E0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</w:p>
          <w:p w14:paraId="247A9FD0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E24E0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  <w:p w14:paraId="0F51B11A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F14F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личности № </w:t>
            </w:r>
            <w:r w:rsidRPr="00E24E0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  <w:p w14:paraId="4E4D4CC0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 w:rsidRPr="00E24E0C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Pr="00E24E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24E0C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06862E8E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4B807" w14:textId="77777777" w:rsidR="007515B3" w:rsidRPr="00E24E0C" w:rsidRDefault="007515B3" w:rsidP="009D42B2">
            <w:pPr>
              <w:shd w:val="clear" w:color="auto" w:fill="FFFFFF"/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E24E0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proofErr w:type="spellEnd"/>
          </w:p>
          <w:p w14:paraId="0404D876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  <w:tc>
          <w:tcPr>
            <w:tcW w:w="530" w:type="dxa"/>
          </w:tcPr>
          <w:p w14:paraId="48F0DA45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53C5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1D848A14" w14:textId="77777777" w:rsidR="007515B3" w:rsidRPr="00E24E0C" w:rsidRDefault="00441449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proofErr w:type="gramStart"/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АО  </w:t>
            </w:r>
            <w:r w:rsidR="007515B3"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«</w:t>
            </w:r>
            <w:proofErr w:type="gramEnd"/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НК </w:t>
            </w:r>
            <w:proofErr w:type="spellStart"/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QazaqGaz</w:t>
            </w:r>
            <w:proofErr w:type="spellEnd"/>
            <w:r w:rsidR="007515B3"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»</w:t>
            </w:r>
          </w:p>
          <w:p w14:paraId="00B1EF1F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Юридический </w:t>
            </w:r>
            <w:proofErr w:type="gramStart"/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адрес:</w:t>
            </w:r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</w:r>
            <w:proofErr w:type="gramEnd"/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</w:r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____________</w:t>
            </w:r>
          </w:p>
          <w:p w14:paraId="452F212C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gramStart"/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БИН  _</w:t>
            </w:r>
            <w:proofErr w:type="gramEnd"/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___________, </w:t>
            </w:r>
            <w:proofErr w:type="spellStart"/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Кбе</w:t>
            </w:r>
            <w:proofErr w:type="spellEnd"/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__   </w:t>
            </w:r>
          </w:p>
          <w:p w14:paraId="3C187592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KZ________________</w:t>
            </w:r>
          </w:p>
          <w:p w14:paraId="11632627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HSBKKZKX</w:t>
            </w:r>
          </w:p>
          <w:p w14:paraId="23BB5DEB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АО «Народный Банк Казахстана»</w:t>
            </w:r>
          </w:p>
          <w:p w14:paraId="660EB93D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DE55431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________________________ </w:t>
            </w:r>
            <w:proofErr w:type="spellStart"/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proofErr w:type="gramStart"/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.</w:t>
            </w:r>
            <w:proofErr w:type="gramEnd"/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и.о</w:t>
            </w:r>
            <w:proofErr w:type="spellEnd"/>
          </w:p>
          <w:p w14:paraId="41DBBF61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24E0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(подпись)</w:t>
            </w:r>
          </w:p>
          <w:p w14:paraId="2649D571" w14:textId="77777777" w:rsidR="007515B3" w:rsidRPr="00E24E0C" w:rsidRDefault="007515B3" w:rsidP="009D42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4CA229" w14:textId="73F6EC1B" w:rsidR="00552A16" w:rsidRDefault="00552A16" w:rsidP="00725719">
      <w:pPr>
        <w:widowControl w:val="0"/>
        <w:tabs>
          <w:tab w:val="left" w:pos="56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CB01B" w14:textId="77777777" w:rsidR="00552A16" w:rsidRDefault="00552A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066900" w14:textId="43DCC813" w:rsidR="007515B3" w:rsidRPr="006E3902" w:rsidRDefault="006E3902" w:rsidP="006E3902">
      <w:pPr>
        <w:tabs>
          <w:tab w:val="left" w:pos="284"/>
          <w:tab w:val="left" w:pos="709"/>
          <w:tab w:val="left" w:pos="993"/>
        </w:tabs>
        <w:spacing w:after="0" w:line="240" w:lineRule="auto"/>
        <w:ind w:left="567" w:right="-2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7" w:name="_Toc121749180"/>
      <w:r w:rsidRPr="006E3902">
        <w:rPr>
          <w:rFonts w:ascii="Times New Roman" w:hAnsi="Times New Roman" w:cs="Times New Roman"/>
          <w:b/>
          <w:sz w:val="24"/>
          <w:szCs w:val="24"/>
        </w:rPr>
        <w:lastRenderedPageBreak/>
        <w:t>Лист регистрации изменений</w:t>
      </w:r>
      <w:bookmarkEnd w:id="27"/>
    </w:p>
    <w:p w14:paraId="49F99BC6" w14:textId="0DBC2934" w:rsidR="006E3902" w:rsidRDefault="006E3902" w:rsidP="00725719">
      <w:pPr>
        <w:widowControl w:val="0"/>
        <w:tabs>
          <w:tab w:val="left" w:pos="56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850"/>
        <w:gridCol w:w="1276"/>
        <w:gridCol w:w="2693"/>
        <w:gridCol w:w="1406"/>
        <w:gridCol w:w="998"/>
        <w:gridCol w:w="710"/>
      </w:tblGrid>
      <w:tr w:rsidR="006E3902" w:rsidRPr="00D62DEA" w14:paraId="7BC219A3" w14:textId="77777777" w:rsidTr="00601EA4">
        <w:trPr>
          <w:cantSplit/>
          <w:trHeight w:val="228"/>
          <w:jc w:val="center"/>
        </w:trPr>
        <w:tc>
          <w:tcPr>
            <w:tcW w:w="851" w:type="dxa"/>
            <w:vMerge w:val="restart"/>
          </w:tcPr>
          <w:p w14:paraId="22B364F1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Номер изменения</w:t>
            </w:r>
          </w:p>
        </w:tc>
        <w:tc>
          <w:tcPr>
            <w:tcW w:w="992" w:type="dxa"/>
            <w:vMerge w:val="restart"/>
          </w:tcPr>
          <w:p w14:paraId="57344432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Номера страниц</w:t>
            </w:r>
          </w:p>
        </w:tc>
        <w:tc>
          <w:tcPr>
            <w:tcW w:w="850" w:type="dxa"/>
            <w:vMerge w:val="restart"/>
          </w:tcPr>
          <w:p w14:paraId="0B29196B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Всего листов в документе</w:t>
            </w:r>
          </w:p>
        </w:tc>
        <w:tc>
          <w:tcPr>
            <w:tcW w:w="1276" w:type="dxa"/>
            <w:vMerge w:val="restart"/>
          </w:tcPr>
          <w:p w14:paraId="42C0DCE3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Номера разделов, к которым относятся изменения</w:t>
            </w:r>
          </w:p>
        </w:tc>
        <w:tc>
          <w:tcPr>
            <w:tcW w:w="2693" w:type="dxa"/>
            <w:vMerge w:val="restart"/>
          </w:tcPr>
          <w:p w14:paraId="7BE6C116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Описание изменений</w:t>
            </w:r>
          </w:p>
        </w:tc>
        <w:tc>
          <w:tcPr>
            <w:tcW w:w="3114" w:type="dxa"/>
            <w:gridSpan w:val="3"/>
          </w:tcPr>
          <w:p w14:paraId="5E8A53EA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Отметка о внесении изменений</w:t>
            </w:r>
          </w:p>
        </w:tc>
      </w:tr>
      <w:tr w:rsidR="006E3902" w:rsidRPr="00D62DEA" w14:paraId="75F74EEB" w14:textId="77777777" w:rsidTr="00601EA4">
        <w:trPr>
          <w:cantSplit/>
          <w:jc w:val="center"/>
        </w:trPr>
        <w:tc>
          <w:tcPr>
            <w:tcW w:w="851" w:type="dxa"/>
            <w:vMerge/>
          </w:tcPr>
          <w:p w14:paraId="605E760D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22E3CA09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</w:tcPr>
          <w:p w14:paraId="17CA71AC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4C778204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93" w:type="dxa"/>
            <w:vMerge/>
          </w:tcPr>
          <w:p w14:paraId="1FC3A594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6" w:type="dxa"/>
          </w:tcPr>
          <w:p w14:paraId="2FB3D53D" w14:textId="77777777" w:rsidR="006E3902" w:rsidRPr="004A31A9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Ф.И.О.</w:t>
            </w:r>
          </w:p>
        </w:tc>
        <w:tc>
          <w:tcPr>
            <w:tcW w:w="998" w:type="dxa"/>
          </w:tcPr>
          <w:p w14:paraId="21086106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Подпись</w:t>
            </w:r>
          </w:p>
        </w:tc>
        <w:tc>
          <w:tcPr>
            <w:tcW w:w="710" w:type="dxa"/>
          </w:tcPr>
          <w:p w14:paraId="597EF12E" w14:textId="77777777" w:rsidR="006E3902" w:rsidRPr="004A31A9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31A9">
              <w:rPr>
                <w:rFonts w:ascii="Times New Roman" w:hAnsi="Times New Roman" w:cs="Times New Roman"/>
                <w:b/>
                <w:sz w:val="20"/>
              </w:rPr>
              <w:t>Дата</w:t>
            </w:r>
          </w:p>
        </w:tc>
      </w:tr>
      <w:tr w:rsidR="006E3902" w:rsidRPr="00D62DEA" w14:paraId="2D0BF759" w14:textId="77777777" w:rsidTr="00601EA4">
        <w:trPr>
          <w:jc w:val="center"/>
        </w:trPr>
        <w:tc>
          <w:tcPr>
            <w:tcW w:w="851" w:type="dxa"/>
          </w:tcPr>
          <w:p w14:paraId="64B8012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19B3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87BBF6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BB8E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0591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3386C0E4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53A2B62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431FEE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7F4D2183" w14:textId="77777777" w:rsidTr="00601EA4">
        <w:trPr>
          <w:jc w:val="center"/>
        </w:trPr>
        <w:tc>
          <w:tcPr>
            <w:tcW w:w="851" w:type="dxa"/>
          </w:tcPr>
          <w:p w14:paraId="3F1CE39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25475B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D34E77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08EF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9A095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7B65972F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365EFF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8B2D2C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4BFC0CF3" w14:textId="77777777" w:rsidTr="00601EA4">
        <w:trPr>
          <w:jc w:val="center"/>
        </w:trPr>
        <w:tc>
          <w:tcPr>
            <w:tcW w:w="851" w:type="dxa"/>
          </w:tcPr>
          <w:p w14:paraId="4D0B9D4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9E261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B27B35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7136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501C3F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1158A82E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1138B9F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842F69F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0272553F" w14:textId="77777777" w:rsidTr="00601EA4">
        <w:trPr>
          <w:jc w:val="center"/>
        </w:trPr>
        <w:tc>
          <w:tcPr>
            <w:tcW w:w="851" w:type="dxa"/>
          </w:tcPr>
          <w:p w14:paraId="1F89A24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23CCD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75694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3E23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A3EA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3E1A0D9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21E4701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3ABD76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4F2CE7D2" w14:textId="77777777" w:rsidTr="00601EA4">
        <w:trPr>
          <w:jc w:val="center"/>
        </w:trPr>
        <w:tc>
          <w:tcPr>
            <w:tcW w:w="851" w:type="dxa"/>
          </w:tcPr>
          <w:p w14:paraId="773CFD6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2E02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EAA9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12212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8F33B5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3EBF6C5D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50ACFBCF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7450DB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536C26EA" w14:textId="77777777" w:rsidTr="00601EA4">
        <w:trPr>
          <w:jc w:val="center"/>
        </w:trPr>
        <w:tc>
          <w:tcPr>
            <w:tcW w:w="851" w:type="dxa"/>
          </w:tcPr>
          <w:p w14:paraId="08C64D2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8B10F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76D6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C40A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D8869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04B0B68A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A57718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7AAEDA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32C1719C" w14:textId="77777777" w:rsidTr="00601EA4">
        <w:trPr>
          <w:jc w:val="center"/>
        </w:trPr>
        <w:tc>
          <w:tcPr>
            <w:tcW w:w="851" w:type="dxa"/>
          </w:tcPr>
          <w:p w14:paraId="771DB38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D17B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2861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F014F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42358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30D33D2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4C89D1B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E3F057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62384594" w14:textId="77777777" w:rsidTr="00601EA4">
        <w:trPr>
          <w:jc w:val="center"/>
        </w:trPr>
        <w:tc>
          <w:tcPr>
            <w:tcW w:w="851" w:type="dxa"/>
          </w:tcPr>
          <w:p w14:paraId="42303D2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7901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054D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2BD2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04CB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6F7C4C31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E83DEB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40440D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053B08FF" w14:textId="77777777" w:rsidTr="00601EA4">
        <w:trPr>
          <w:jc w:val="center"/>
        </w:trPr>
        <w:tc>
          <w:tcPr>
            <w:tcW w:w="851" w:type="dxa"/>
          </w:tcPr>
          <w:p w14:paraId="23D2381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2BE0DA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F07A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63C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82193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D0E5535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19E7A04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5FBBAD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7C2258F8" w14:textId="77777777" w:rsidTr="00601EA4">
        <w:trPr>
          <w:jc w:val="center"/>
        </w:trPr>
        <w:tc>
          <w:tcPr>
            <w:tcW w:w="851" w:type="dxa"/>
          </w:tcPr>
          <w:p w14:paraId="44D4D80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7089F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C6A9C0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FBE3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FF98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64F46B76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FCB74C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B4BF5D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4BA63AC3" w14:textId="77777777" w:rsidTr="00601EA4">
        <w:trPr>
          <w:jc w:val="center"/>
        </w:trPr>
        <w:tc>
          <w:tcPr>
            <w:tcW w:w="851" w:type="dxa"/>
          </w:tcPr>
          <w:p w14:paraId="4CBC209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A724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53E131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E126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C5894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B2F8284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58AEDE3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78EC84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2E2C22D8" w14:textId="77777777" w:rsidTr="00601EA4">
        <w:trPr>
          <w:jc w:val="center"/>
        </w:trPr>
        <w:tc>
          <w:tcPr>
            <w:tcW w:w="851" w:type="dxa"/>
          </w:tcPr>
          <w:p w14:paraId="4329250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7F583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C68E0F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A740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91779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47A6009F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4672BE0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AF0424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022BD99B" w14:textId="77777777" w:rsidTr="00601EA4">
        <w:trPr>
          <w:jc w:val="center"/>
        </w:trPr>
        <w:tc>
          <w:tcPr>
            <w:tcW w:w="851" w:type="dxa"/>
          </w:tcPr>
          <w:p w14:paraId="6E418C0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53D3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52B013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B3DD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0B2F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5D3F187B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589B039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DE5C10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47B4982F" w14:textId="77777777" w:rsidTr="00601EA4">
        <w:trPr>
          <w:jc w:val="center"/>
        </w:trPr>
        <w:tc>
          <w:tcPr>
            <w:tcW w:w="851" w:type="dxa"/>
          </w:tcPr>
          <w:p w14:paraId="6747C68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8243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B2A73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633F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C440A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33F224A9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6B752BF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924113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304E5AEE" w14:textId="77777777" w:rsidTr="00601EA4">
        <w:trPr>
          <w:jc w:val="center"/>
        </w:trPr>
        <w:tc>
          <w:tcPr>
            <w:tcW w:w="851" w:type="dxa"/>
          </w:tcPr>
          <w:p w14:paraId="763F27E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EB9BA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FD09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289E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6204B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445CB6FA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33E4796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F11289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033B8ED8" w14:textId="77777777" w:rsidTr="00601EA4">
        <w:trPr>
          <w:jc w:val="center"/>
        </w:trPr>
        <w:tc>
          <w:tcPr>
            <w:tcW w:w="851" w:type="dxa"/>
          </w:tcPr>
          <w:p w14:paraId="2B9B8C1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5994B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BD65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4AFD4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E4858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63E39755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2D318B6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0BE652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72EED7F2" w14:textId="77777777" w:rsidTr="00601EA4">
        <w:trPr>
          <w:jc w:val="center"/>
        </w:trPr>
        <w:tc>
          <w:tcPr>
            <w:tcW w:w="851" w:type="dxa"/>
          </w:tcPr>
          <w:p w14:paraId="1EE3A9BF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3BD7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7B9184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4907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87F68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7C0A9C0B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3E1158F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A8DF4A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2BD6D419" w14:textId="77777777" w:rsidTr="00601EA4">
        <w:trPr>
          <w:jc w:val="center"/>
        </w:trPr>
        <w:tc>
          <w:tcPr>
            <w:tcW w:w="851" w:type="dxa"/>
          </w:tcPr>
          <w:p w14:paraId="4FDF4AB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42F6D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803BF0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C4B9E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1D840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375ECC99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4ADBCB25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D0D21C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2B379FB4" w14:textId="77777777" w:rsidTr="00601EA4">
        <w:trPr>
          <w:jc w:val="center"/>
        </w:trPr>
        <w:tc>
          <w:tcPr>
            <w:tcW w:w="851" w:type="dxa"/>
          </w:tcPr>
          <w:p w14:paraId="6B938B1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4BBA3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2328C3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91BF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F225B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19D1780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229B4A5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A7EBD7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65849BF5" w14:textId="77777777" w:rsidTr="00601EA4">
        <w:trPr>
          <w:jc w:val="center"/>
        </w:trPr>
        <w:tc>
          <w:tcPr>
            <w:tcW w:w="851" w:type="dxa"/>
          </w:tcPr>
          <w:p w14:paraId="0FF6809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AF6C7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AE185C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D6B82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63903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16A0D5AB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3331B75F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5547E7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6F2FB933" w14:textId="77777777" w:rsidTr="00601EA4">
        <w:trPr>
          <w:jc w:val="center"/>
        </w:trPr>
        <w:tc>
          <w:tcPr>
            <w:tcW w:w="851" w:type="dxa"/>
          </w:tcPr>
          <w:p w14:paraId="2B5FE21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8716F4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C62E3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6C0E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3331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664CA72A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25B5E8F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EB775D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318D7EAB" w14:textId="77777777" w:rsidTr="00601EA4">
        <w:trPr>
          <w:jc w:val="center"/>
        </w:trPr>
        <w:tc>
          <w:tcPr>
            <w:tcW w:w="851" w:type="dxa"/>
          </w:tcPr>
          <w:p w14:paraId="14E0D76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0B4909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1CBD1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EDDF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E6390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0525A0E7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F9A609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0791E55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52C2A8C5" w14:textId="77777777" w:rsidTr="00601EA4">
        <w:trPr>
          <w:jc w:val="center"/>
        </w:trPr>
        <w:tc>
          <w:tcPr>
            <w:tcW w:w="851" w:type="dxa"/>
          </w:tcPr>
          <w:p w14:paraId="1C412D2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6E128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8C8907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5B088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6256E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63AD3A3A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79FC09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6ABAAC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14652ECA" w14:textId="77777777" w:rsidTr="00601EA4">
        <w:trPr>
          <w:jc w:val="center"/>
        </w:trPr>
        <w:tc>
          <w:tcPr>
            <w:tcW w:w="851" w:type="dxa"/>
          </w:tcPr>
          <w:p w14:paraId="10D174A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759B9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0DDBC2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88F48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197AE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768D52B9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26AB7CB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BDD507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6074C7E9" w14:textId="77777777" w:rsidTr="00601EA4">
        <w:trPr>
          <w:jc w:val="center"/>
        </w:trPr>
        <w:tc>
          <w:tcPr>
            <w:tcW w:w="851" w:type="dxa"/>
          </w:tcPr>
          <w:p w14:paraId="08C0C66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796FC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B8254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7AE59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C5BE5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7B233709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1103600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98723C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3421FAEC" w14:textId="77777777" w:rsidTr="00601EA4">
        <w:trPr>
          <w:jc w:val="center"/>
        </w:trPr>
        <w:tc>
          <w:tcPr>
            <w:tcW w:w="851" w:type="dxa"/>
          </w:tcPr>
          <w:p w14:paraId="7B26131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B6D38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6DD1C2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D329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D9EC4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5D4AF09B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1EFD51B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734801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51AFA8DD" w14:textId="77777777" w:rsidTr="00601EA4">
        <w:trPr>
          <w:jc w:val="center"/>
        </w:trPr>
        <w:tc>
          <w:tcPr>
            <w:tcW w:w="851" w:type="dxa"/>
          </w:tcPr>
          <w:p w14:paraId="16A3F53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B02414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E1609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00C5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5705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3283AF8B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0F23D9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831986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24587BD2" w14:textId="77777777" w:rsidTr="00601EA4">
        <w:trPr>
          <w:jc w:val="center"/>
        </w:trPr>
        <w:tc>
          <w:tcPr>
            <w:tcW w:w="851" w:type="dxa"/>
          </w:tcPr>
          <w:p w14:paraId="5AEE139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72FBA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DD193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DB106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0CE4A1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7FABF031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22A8F5A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5CA137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2C6BCCAF" w14:textId="77777777" w:rsidTr="00601EA4">
        <w:trPr>
          <w:jc w:val="center"/>
        </w:trPr>
        <w:tc>
          <w:tcPr>
            <w:tcW w:w="851" w:type="dxa"/>
          </w:tcPr>
          <w:p w14:paraId="7192E06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AB6F92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8820AA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F0082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234747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097256A6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0272C85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87C87A0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902" w:rsidRPr="00D62DEA" w14:paraId="669FC9FE" w14:textId="77777777" w:rsidTr="00601EA4">
        <w:trPr>
          <w:jc w:val="center"/>
        </w:trPr>
        <w:tc>
          <w:tcPr>
            <w:tcW w:w="851" w:type="dxa"/>
          </w:tcPr>
          <w:p w14:paraId="3E9831F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C126CE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FAA82B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252DD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01A894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AACE366" w14:textId="77777777" w:rsidR="006E3902" w:rsidRPr="00D62DEA" w:rsidRDefault="006E3902" w:rsidP="00601EA4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14:paraId="459C8B48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1983115" w14:textId="77777777" w:rsidR="006E3902" w:rsidRPr="00D62DEA" w:rsidRDefault="006E3902" w:rsidP="00601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855D27" w14:textId="55BA693D" w:rsidR="006E3902" w:rsidRDefault="006E3902" w:rsidP="00725719">
      <w:pPr>
        <w:widowControl w:val="0"/>
        <w:tabs>
          <w:tab w:val="left" w:pos="56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4204D" w14:textId="1AB9EC44" w:rsidR="006E3902" w:rsidRDefault="006E39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A9B7EE" w14:textId="56EA01AE" w:rsidR="006E3902" w:rsidRPr="006E3902" w:rsidRDefault="006E3902" w:rsidP="006E3902">
      <w:pPr>
        <w:tabs>
          <w:tab w:val="left" w:pos="284"/>
          <w:tab w:val="left" w:pos="709"/>
          <w:tab w:val="left" w:pos="993"/>
        </w:tabs>
        <w:spacing w:after="0" w:line="240" w:lineRule="auto"/>
        <w:ind w:left="567" w:right="-2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_Toc121749181"/>
      <w:r w:rsidRPr="006E3902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  <w:bookmarkEnd w:id="28"/>
    </w:p>
    <w:p w14:paraId="6A4F5224" w14:textId="3CF153D9" w:rsidR="006E3902" w:rsidRDefault="006E3902" w:rsidP="00245162">
      <w:pPr>
        <w:widowControl w:val="0"/>
        <w:tabs>
          <w:tab w:val="left" w:pos="56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468"/>
        <w:gridCol w:w="4004"/>
        <w:gridCol w:w="1483"/>
        <w:gridCol w:w="1137"/>
      </w:tblGrid>
      <w:tr w:rsidR="004A31A9" w:rsidRPr="004A31A9" w14:paraId="691F5B3C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B55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A31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  <w:p w14:paraId="06D5ED8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A31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 / п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C7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A31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Ф.И.О. сотрудника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B7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A31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329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A31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</w:t>
            </w:r>
          </w:p>
          <w:p w14:paraId="4FFCA97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3F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A31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Подпись</w:t>
            </w:r>
          </w:p>
        </w:tc>
      </w:tr>
      <w:tr w:rsidR="004A31A9" w:rsidRPr="004A31A9" w14:paraId="7D4258A7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B33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DC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4A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77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EA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38EED556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846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E2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68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5DF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D6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17757B35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8A7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24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FA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005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54F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4AF87C8A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C20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E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D7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D0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091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756B7794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8703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F81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14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63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13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6F2971BE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ABC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C6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83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BCF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14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7A0965EB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E07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BA8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7B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93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DDC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3F7EA888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218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7F3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77F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B8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13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34CE7DB5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32B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0B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ABE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701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50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444F146E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585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513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0CB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9A3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D6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1C05352C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BE6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B8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CC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A4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86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1B0F59DE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198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81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98B1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315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31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1F1B95E1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B54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96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D9F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85B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4F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376A245F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8CAB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AE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A6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E04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BFC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619D1DCA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179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B4E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BF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BC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D7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633D23F9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67E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02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27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EA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54E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54DFA894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45D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5C2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26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0FC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A6F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635FEC80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C6B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DE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7E1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44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55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3ABD4736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8CB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BF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C6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08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05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5685FD03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648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C7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61B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5D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80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6C002917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F3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CC5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DD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515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C29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3F7AE6A0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A09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DA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61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36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C4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2DD6DA06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B42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99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DF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FFD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18B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1293E1EC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A91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3F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C06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E3C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54A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20F7770D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A64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CE3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324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4C0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937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4A31A9" w:rsidRPr="004A31A9" w14:paraId="138B76C1" w14:textId="77777777" w:rsidTr="004A31A9">
        <w:trPr>
          <w:trHeight w:val="41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FEB" w14:textId="77777777" w:rsidR="004A31A9" w:rsidRPr="004A31A9" w:rsidRDefault="004A31A9" w:rsidP="004A31A9">
            <w:pPr>
              <w:numPr>
                <w:ilvl w:val="0"/>
                <w:numId w:val="5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E2C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C18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CCE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B7F" w14:textId="77777777" w:rsidR="004A31A9" w:rsidRPr="004A31A9" w:rsidRDefault="004A31A9" w:rsidP="004A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14:paraId="112A7D95" w14:textId="77777777" w:rsidR="006E3902" w:rsidRPr="00C71A80" w:rsidRDefault="006E3902" w:rsidP="00245162">
      <w:pPr>
        <w:widowControl w:val="0"/>
        <w:tabs>
          <w:tab w:val="left" w:pos="56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3902" w:rsidRPr="00C71A80" w:rsidSect="00DB243A">
      <w:headerReference w:type="even" r:id="rId9"/>
      <w:headerReference w:type="default" r:id="rId10"/>
      <w:footerReference w:type="even" r:id="rId11"/>
      <w:type w:val="continuous"/>
      <w:pgSz w:w="11906" w:h="16838"/>
      <w:pgMar w:top="1148" w:right="851" w:bottom="709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179D" w14:textId="77777777" w:rsidR="006167F3" w:rsidRDefault="006167F3" w:rsidP="006105A5">
      <w:r>
        <w:separator/>
      </w:r>
    </w:p>
  </w:endnote>
  <w:endnote w:type="continuationSeparator" w:id="0">
    <w:p w14:paraId="67FF6AC3" w14:textId="77777777" w:rsidR="006167F3" w:rsidRDefault="006167F3" w:rsidP="006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609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8E2CC" w14:textId="77777777" w:rsidR="009C00CE" w:rsidRPr="005273D4" w:rsidRDefault="009C00CE">
        <w:pPr>
          <w:pStyle w:val="a6"/>
          <w:jc w:val="right"/>
          <w:rPr>
            <w:rFonts w:ascii="Times New Roman" w:hAnsi="Times New Roman" w:cs="Times New Roman"/>
          </w:rPr>
        </w:pPr>
        <w:r w:rsidRPr="005273D4">
          <w:rPr>
            <w:rFonts w:ascii="Times New Roman" w:hAnsi="Times New Roman" w:cs="Times New Roman"/>
          </w:rPr>
          <w:fldChar w:fldCharType="begin"/>
        </w:r>
        <w:r w:rsidRPr="005273D4">
          <w:rPr>
            <w:rFonts w:ascii="Times New Roman" w:hAnsi="Times New Roman" w:cs="Times New Roman"/>
          </w:rPr>
          <w:instrText>PAGE   \* MERGEFORMAT</w:instrText>
        </w:r>
        <w:r w:rsidRPr="005273D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24</w:t>
        </w:r>
        <w:r w:rsidRPr="005273D4">
          <w:rPr>
            <w:rFonts w:ascii="Times New Roman" w:hAnsi="Times New Roman" w:cs="Times New Roman"/>
          </w:rPr>
          <w:fldChar w:fldCharType="end"/>
        </w:r>
      </w:p>
    </w:sdtContent>
  </w:sdt>
  <w:p w14:paraId="2F719490" w14:textId="77777777" w:rsidR="009C00CE" w:rsidRDefault="009C0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3262" w14:textId="77777777" w:rsidR="006167F3" w:rsidRDefault="006167F3" w:rsidP="006105A5">
      <w:r>
        <w:separator/>
      </w:r>
    </w:p>
  </w:footnote>
  <w:footnote w:type="continuationSeparator" w:id="0">
    <w:p w14:paraId="275F6316" w14:textId="77777777" w:rsidR="006167F3" w:rsidRDefault="006167F3" w:rsidP="0061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91"/>
      <w:gridCol w:w="5160"/>
      <w:gridCol w:w="1325"/>
    </w:tblGrid>
    <w:tr w:rsidR="009C00CE" w:rsidRPr="00E755AC" w14:paraId="191FB87B" w14:textId="77777777" w:rsidTr="00563366">
      <w:trPr>
        <w:trHeight w:val="837"/>
        <w:jc w:val="center"/>
      </w:trPr>
      <w:tc>
        <w:tcPr>
          <w:tcW w:w="2809" w:type="dxa"/>
          <w:vAlign w:val="center"/>
        </w:tcPr>
        <w:p w14:paraId="2166DB5A" w14:textId="77777777" w:rsidR="009C00CE" w:rsidRPr="00E9312D" w:rsidRDefault="009C00CE" w:rsidP="00563366">
          <w:pPr>
            <w:pStyle w:val="bodytext2"/>
            <w:ind w:firstLine="0"/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274C8E3" wp14:editId="154B7C0B">
                <wp:extent cx="1952625" cy="582072"/>
                <wp:effectExtent l="0" t="0" r="0" b="889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336" cy="587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7" w:type="dxa"/>
          <w:gridSpan w:val="2"/>
          <w:vAlign w:val="center"/>
        </w:tcPr>
        <w:p w14:paraId="01F9CF96" w14:textId="77777777" w:rsidR="009C00CE" w:rsidRPr="0097794A" w:rsidRDefault="009C00CE" w:rsidP="00563366">
          <w:pPr>
            <w:pStyle w:val="bodytext2"/>
            <w:ind w:firstLine="0"/>
            <w:jc w:val="center"/>
            <w:rPr>
              <w:bCs/>
              <w:caps/>
              <w:sz w:val="20"/>
              <w:szCs w:val="20"/>
            </w:rPr>
          </w:pPr>
          <w:r w:rsidRPr="0097794A">
            <w:rPr>
              <w:bCs/>
              <w:caps/>
              <w:sz w:val="20"/>
              <w:szCs w:val="20"/>
            </w:rPr>
            <w:t>Акционерное общество «</w:t>
          </w:r>
          <w:r>
            <w:rPr>
              <w:bCs/>
              <w:caps/>
              <w:sz w:val="20"/>
              <w:szCs w:val="20"/>
              <w:lang w:val="kk-KZ"/>
            </w:rPr>
            <w:t>Национальная компания</w:t>
          </w:r>
          <w:r w:rsidRPr="00563366">
            <w:rPr>
              <w:bCs/>
              <w:caps/>
              <w:sz w:val="20"/>
              <w:szCs w:val="20"/>
            </w:rPr>
            <w:t xml:space="preserve"> </w:t>
          </w:r>
          <w:r>
            <w:rPr>
              <w:bCs/>
              <w:caps/>
              <w:sz w:val="20"/>
              <w:szCs w:val="20"/>
              <w:lang w:val="kk-KZ"/>
            </w:rPr>
            <w:t>«</w:t>
          </w:r>
          <w:r>
            <w:rPr>
              <w:bCs/>
              <w:caps/>
              <w:sz w:val="20"/>
              <w:szCs w:val="20"/>
              <w:lang w:val="en-US"/>
            </w:rPr>
            <w:t>QAZAQGAZ</w:t>
          </w:r>
          <w:r w:rsidRPr="0097794A">
            <w:rPr>
              <w:bCs/>
              <w:caps/>
              <w:sz w:val="20"/>
              <w:szCs w:val="20"/>
            </w:rPr>
            <w:t>»</w:t>
          </w:r>
        </w:p>
        <w:p w14:paraId="679D5055" w14:textId="77777777" w:rsidR="009C00CE" w:rsidRPr="00E9312D" w:rsidRDefault="009C00CE" w:rsidP="00563366">
          <w:pPr>
            <w:pStyle w:val="bodytext2"/>
            <w:ind w:firstLine="0"/>
            <w:jc w:val="center"/>
            <w:rPr>
              <w:bCs/>
              <w:sz w:val="24"/>
              <w:szCs w:val="24"/>
            </w:rPr>
          </w:pPr>
          <w:r w:rsidRPr="0097794A">
            <w:rPr>
              <w:bCs/>
              <w:sz w:val="20"/>
              <w:szCs w:val="20"/>
            </w:rPr>
            <w:t>Интегрированная система менеджмента</w:t>
          </w:r>
        </w:p>
      </w:tc>
    </w:tr>
    <w:tr w:rsidR="009C00CE" w:rsidRPr="00E9312D" w14:paraId="4EFD0E59" w14:textId="77777777" w:rsidTr="00563366">
      <w:trPr>
        <w:trHeight w:val="289"/>
        <w:jc w:val="center"/>
      </w:trPr>
      <w:tc>
        <w:tcPr>
          <w:tcW w:w="2809" w:type="dxa"/>
          <w:vAlign w:val="center"/>
        </w:tcPr>
        <w:p w14:paraId="70F50ADE" w14:textId="77777777" w:rsidR="009C00CE" w:rsidRPr="00CF716D" w:rsidRDefault="009C00CE" w:rsidP="00563366">
          <w:pPr>
            <w:pStyle w:val="bodytext2"/>
            <w:ind w:firstLine="0"/>
            <w:jc w:val="left"/>
            <w:rPr>
              <w:bCs/>
              <w:sz w:val="20"/>
              <w:szCs w:val="20"/>
            </w:rPr>
          </w:pPr>
          <w:r w:rsidRPr="00CB14A2">
            <w:rPr>
              <w:bCs/>
              <w:sz w:val="20"/>
              <w:szCs w:val="20"/>
            </w:rPr>
            <w:t xml:space="preserve">Редакция: </w:t>
          </w:r>
          <w:r w:rsidRPr="00CF716D">
            <w:rPr>
              <w:bCs/>
              <w:sz w:val="20"/>
              <w:szCs w:val="20"/>
            </w:rPr>
            <w:t xml:space="preserve">№ </w:t>
          </w:r>
          <w:r>
            <w:rPr>
              <w:bCs/>
              <w:sz w:val="20"/>
              <w:szCs w:val="20"/>
            </w:rPr>
            <w:t>1</w:t>
          </w:r>
        </w:p>
        <w:p w14:paraId="03AECBBB" w14:textId="77777777" w:rsidR="009C00CE" w:rsidRPr="00CB14A2" w:rsidRDefault="009C00CE" w:rsidP="00563366">
          <w:pPr>
            <w:pStyle w:val="bodytext2"/>
            <w:ind w:firstLine="0"/>
            <w:jc w:val="left"/>
            <w:rPr>
              <w:b/>
              <w:bCs/>
              <w:sz w:val="24"/>
              <w:szCs w:val="24"/>
            </w:rPr>
          </w:pPr>
          <w:r w:rsidRPr="00CF716D">
            <w:rPr>
              <w:bCs/>
              <w:sz w:val="20"/>
              <w:szCs w:val="20"/>
            </w:rPr>
            <w:t xml:space="preserve">Ид. код: </w:t>
          </w:r>
          <w:r w:rsidRPr="00563366">
            <w:rPr>
              <w:bCs/>
              <w:sz w:val="20"/>
              <w:szCs w:val="20"/>
              <w:highlight w:val="yellow"/>
            </w:rPr>
            <w:t>ПР-06-20</w:t>
          </w:r>
          <w:r w:rsidRPr="00563366">
            <w:rPr>
              <w:bCs/>
              <w:color w:val="000000" w:themeColor="text1"/>
              <w:sz w:val="20"/>
              <w:szCs w:val="20"/>
              <w:highlight w:val="yellow"/>
            </w:rPr>
            <w:t>20</w:t>
          </w:r>
        </w:p>
      </w:tc>
      <w:tc>
        <w:tcPr>
          <w:tcW w:w="5550" w:type="dxa"/>
          <w:vAlign w:val="center"/>
        </w:tcPr>
        <w:p w14:paraId="63CA79C2" w14:textId="77777777" w:rsidR="009C00CE" w:rsidRPr="007A4EC2" w:rsidRDefault="009C00CE" w:rsidP="00563366">
          <w:pPr>
            <w:pStyle w:val="bodytext2"/>
            <w:ind w:firstLine="0"/>
            <w:jc w:val="center"/>
            <w:rPr>
              <w:bCs/>
              <w:sz w:val="20"/>
              <w:szCs w:val="20"/>
            </w:rPr>
          </w:pPr>
          <w:r w:rsidRPr="007A4EC2">
            <w:rPr>
              <w:rFonts w:eastAsia="Courier New"/>
              <w:bCs/>
              <w:sz w:val="20"/>
              <w:szCs w:val="20"/>
            </w:rPr>
            <w:t>Правила поиска и подбора кандидатов на административные и управленческие должности АО «</w:t>
          </w:r>
          <w:r>
            <w:rPr>
              <w:rFonts w:eastAsia="Courier New"/>
              <w:bCs/>
              <w:sz w:val="20"/>
              <w:szCs w:val="20"/>
            </w:rPr>
            <w:t>НК «</w:t>
          </w:r>
          <w:proofErr w:type="spellStart"/>
          <w:r>
            <w:rPr>
              <w:rFonts w:eastAsia="Courier New"/>
              <w:bCs/>
              <w:sz w:val="20"/>
              <w:szCs w:val="20"/>
              <w:lang w:val="en-US"/>
            </w:rPr>
            <w:t>QazaqGaz</w:t>
          </w:r>
          <w:proofErr w:type="spellEnd"/>
          <w:r w:rsidRPr="007A4EC2">
            <w:rPr>
              <w:rFonts w:eastAsia="Courier New"/>
              <w:bCs/>
              <w:sz w:val="20"/>
              <w:szCs w:val="20"/>
            </w:rPr>
            <w:t>»</w:t>
          </w:r>
        </w:p>
      </w:tc>
      <w:tc>
        <w:tcPr>
          <w:tcW w:w="1417" w:type="dxa"/>
          <w:vAlign w:val="center"/>
        </w:tcPr>
        <w:p w14:paraId="69ADE37C" w14:textId="4FB91EE0" w:rsidR="009C00CE" w:rsidRPr="001519E4" w:rsidRDefault="009C00CE" w:rsidP="00563366">
          <w:pPr>
            <w:pStyle w:val="bodytext2"/>
            <w:ind w:firstLine="0"/>
            <w:jc w:val="center"/>
            <w:rPr>
              <w:bCs/>
              <w:noProof/>
              <w:sz w:val="20"/>
              <w:szCs w:val="20"/>
            </w:rPr>
          </w:pPr>
          <w:r w:rsidRPr="001519E4">
            <w:rPr>
              <w:bCs/>
              <w:sz w:val="20"/>
              <w:szCs w:val="20"/>
            </w:rPr>
            <w:t>стр</w:t>
          </w:r>
          <w:r w:rsidRPr="00563366">
            <w:rPr>
              <w:bCs/>
              <w:sz w:val="20"/>
              <w:szCs w:val="20"/>
              <w:highlight w:val="yellow"/>
            </w:rPr>
            <w:t xml:space="preserve">. </w:t>
          </w:r>
          <w:r w:rsidRPr="00563366">
            <w:rPr>
              <w:bCs/>
              <w:sz w:val="20"/>
              <w:szCs w:val="20"/>
              <w:highlight w:val="yellow"/>
            </w:rPr>
            <w:fldChar w:fldCharType="begin"/>
          </w:r>
          <w:r w:rsidRPr="00563366">
            <w:rPr>
              <w:bCs/>
              <w:sz w:val="20"/>
              <w:szCs w:val="20"/>
              <w:highlight w:val="yellow"/>
            </w:rPr>
            <w:instrText xml:space="preserve"> PAGE </w:instrText>
          </w:r>
          <w:r w:rsidRPr="00563366">
            <w:rPr>
              <w:bCs/>
              <w:sz w:val="20"/>
              <w:szCs w:val="20"/>
              <w:highlight w:val="yellow"/>
            </w:rPr>
            <w:fldChar w:fldCharType="separate"/>
          </w:r>
          <w:r>
            <w:rPr>
              <w:bCs/>
              <w:noProof/>
              <w:sz w:val="20"/>
              <w:szCs w:val="20"/>
              <w:highlight w:val="yellow"/>
            </w:rPr>
            <w:t>24</w:t>
          </w:r>
          <w:r w:rsidRPr="00563366">
            <w:rPr>
              <w:bCs/>
              <w:sz w:val="20"/>
              <w:szCs w:val="20"/>
              <w:highlight w:val="yellow"/>
            </w:rPr>
            <w:fldChar w:fldCharType="end"/>
          </w:r>
          <w:r w:rsidRPr="00563366">
            <w:rPr>
              <w:bCs/>
              <w:sz w:val="20"/>
              <w:szCs w:val="20"/>
              <w:highlight w:val="yellow"/>
            </w:rPr>
            <w:t xml:space="preserve"> из </w:t>
          </w:r>
          <w:r w:rsidRPr="00563366">
            <w:rPr>
              <w:bCs/>
              <w:sz w:val="20"/>
              <w:szCs w:val="20"/>
              <w:highlight w:val="yellow"/>
            </w:rPr>
            <w:fldChar w:fldCharType="begin"/>
          </w:r>
          <w:r w:rsidRPr="00563366">
            <w:rPr>
              <w:bCs/>
              <w:sz w:val="20"/>
              <w:szCs w:val="20"/>
              <w:highlight w:val="yellow"/>
            </w:rPr>
            <w:instrText xml:space="preserve"> NUMPAGES </w:instrText>
          </w:r>
          <w:r w:rsidRPr="00563366">
            <w:rPr>
              <w:bCs/>
              <w:sz w:val="20"/>
              <w:szCs w:val="20"/>
              <w:highlight w:val="yellow"/>
            </w:rPr>
            <w:fldChar w:fldCharType="separate"/>
          </w:r>
          <w:r w:rsidR="002C43D1">
            <w:rPr>
              <w:bCs/>
              <w:noProof/>
              <w:sz w:val="20"/>
              <w:szCs w:val="20"/>
              <w:highlight w:val="yellow"/>
            </w:rPr>
            <w:t>21</w:t>
          </w:r>
          <w:r w:rsidRPr="00563366">
            <w:rPr>
              <w:bCs/>
              <w:sz w:val="20"/>
              <w:szCs w:val="20"/>
              <w:highlight w:val="yellow"/>
            </w:rPr>
            <w:fldChar w:fldCharType="end"/>
          </w:r>
        </w:p>
      </w:tc>
    </w:tr>
  </w:tbl>
  <w:p w14:paraId="5D1C414D" w14:textId="77777777" w:rsidR="009C00CE" w:rsidRPr="00563366" w:rsidRDefault="009C00CE" w:rsidP="00563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5489"/>
      <w:gridCol w:w="1559"/>
    </w:tblGrid>
    <w:tr w:rsidR="009C00CE" w:rsidRPr="00E755AC" w14:paraId="50023ED2" w14:textId="77777777" w:rsidTr="004A31A9">
      <w:trPr>
        <w:trHeight w:val="699"/>
        <w:jc w:val="center"/>
      </w:trPr>
      <w:tc>
        <w:tcPr>
          <w:tcW w:w="2586" w:type="dxa"/>
          <w:vAlign w:val="center"/>
        </w:tcPr>
        <w:p w14:paraId="07C93E88" w14:textId="77777777" w:rsidR="009C00CE" w:rsidRPr="00E9312D" w:rsidRDefault="009C00CE" w:rsidP="006105A5">
          <w:pPr>
            <w:pStyle w:val="bodytext2"/>
            <w:ind w:firstLine="0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0BE261BB" wp14:editId="06CBEB19">
                <wp:extent cx="1504950" cy="4381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106" cy="4475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8" w:type="dxa"/>
          <w:gridSpan w:val="2"/>
          <w:vAlign w:val="center"/>
        </w:tcPr>
        <w:p w14:paraId="4E709D47" w14:textId="77777777" w:rsidR="009C00CE" w:rsidRPr="0097794A" w:rsidRDefault="009C00CE" w:rsidP="00CE33BA">
          <w:pPr>
            <w:pStyle w:val="bodytext2"/>
            <w:spacing w:after="0" w:line="240" w:lineRule="auto"/>
            <w:ind w:firstLine="0"/>
            <w:jc w:val="center"/>
            <w:rPr>
              <w:bCs/>
              <w:caps/>
              <w:sz w:val="20"/>
              <w:szCs w:val="20"/>
            </w:rPr>
          </w:pPr>
          <w:r w:rsidRPr="0097794A">
            <w:rPr>
              <w:bCs/>
              <w:caps/>
              <w:sz w:val="20"/>
              <w:szCs w:val="20"/>
            </w:rPr>
            <w:t>Акционерное общество «</w:t>
          </w:r>
          <w:r>
            <w:rPr>
              <w:bCs/>
              <w:caps/>
              <w:sz w:val="20"/>
              <w:szCs w:val="20"/>
              <w:lang w:val="kk-KZ"/>
            </w:rPr>
            <w:t>НК</w:t>
          </w:r>
          <w:r w:rsidRPr="00563366">
            <w:rPr>
              <w:bCs/>
              <w:caps/>
              <w:sz w:val="20"/>
              <w:szCs w:val="20"/>
            </w:rPr>
            <w:t xml:space="preserve"> </w:t>
          </w:r>
          <w:r>
            <w:rPr>
              <w:bCs/>
              <w:caps/>
              <w:sz w:val="20"/>
              <w:szCs w:val="20"/>
              <w:lang w:val="kk-KZ"/>
            </w:rPr>
            <w:t>«</w:t>
          </w:r>
          <w:r>
            <w:rPr>
              <w:bCs/>
              <w:caps/>
              <w:sz w:val="20"/>
              <w:szCs w:val="20"/>
              <w:lang w:val="en-US"/>
            </w:rPr>
            <w:t>QAZAQGAZ</w:t>
          </w:r>
          <w:r w:rsidRPr="0097794A">
            <w:rPr>
              <w:bCs/>
              <w:caps/>
              <w:sz w:val="20"/>
              <w:szCs w:val="20"/>
            </w:rPr>
            <w:t>»</w:t>
          </w:r>
        </w:p>
        <w:p w14:paraId="514E9DA2" w14:textId="77777777" w:rsidR="009C00CE" w:rsidRPr="00E9312D" w:rsidRDefault="009C00CE" w:rsidP="00CE33BA">
          <w:pPr>
            <w:pStyle w:val="bodytext2"/>
            <w:spacing w:after="0" w:line="240" w:lineRule="auto"/>
            <w:ind w:firstLine="0"/>
            <w:jc w:val="center"/>
            <w:rPr>
              <w:bCs/>
              <w:sz w:val="24"/>
              <w:szCs w:val="24"/>
            </w:rPr>
          </w:pPr>
          <w:r w:rsidRPr="0097794A">
            <w:rPr>
              <w:bCs/>
              <w:sz w:val="20"/>
              <w:szCs w:val="20"/>
            </w:rPr>
            <w:t>Интегрированная система менеджмента</w:t>
          </w:r>
        </w:p>
      </w:tc>
    </w:tr>
    <w:tr w:rsidR="009C00CE" w:rsidRPr="00E9312D" w14:paraId="6FCEDF5B" w14:textId="77777777" w:rsidTr="004A31A9">
      <w:trPr>
        <w:trHeight w:val="420"/>
        <w:jc w:val="center"/>
      </w:trPr>
      <w:tc>
        <w:tcPr>
          <w:tcW w:w="2586" w:type="dxa"/>
          <w:vAlign w:val="center"/>
        </w:tcPr>
        <w:p w14:paraId="0130D882" w14:textId="77777777" w:rsidR="009C00CE" w:rsidRPr="00CE33BA" w:rsidRDefault="009C00CE" w:rsidP="00CE33BA">
          <w:pPr>
            <w:pStyle w:val="bodytext2"/>
            <w:spacing w:after="0" w:line="240" w:lineRule="auto"/>
            <w:ind w:firstLine="0"/>
            <w:jc w:val="left"/>
            <w:rPr>
              <w:bCs/>
              <w:sz w:val="20"/>
              <w:szCs w:val="20"/>
            </w:rPr>
          </w:pPr>
          <w:r w:rsidRPr="00CE33BA">
            <w:rPr>
              <w:bCs/>
              <w:sz w:val="20"/>
              <w:szCs w:val="20"/>
            </w:rPr>
            <w:t xml:space="preserve">Редакция: № </w:t>
          </w:r>
        </w:p>
        <w:p w14:paraId="49EE9B03" w14:textId="77777777" w:rsidR="009C00CE" w:rsidRPr="00CE33BA" w:rsidRDefault="009C00CE" w:rsidP="00CE33BA">
          <w:pPr>
            <w:pStyle w:val="bodytext2"/>
            <w:spacing w:after="0" w:line="240" w:lineRule="auto"/>
            <w:ind w:firstLine="0"/>
            <w:jc w:val="left"/>
            <w:rPr>
              <w:b/>
              <w:bCs/>
              <w:sz w:val="20"/>
              <w:szCs w:val="20"/>
            </w:rPr>
          </w:pPr>
          <w:r w:rsidRPr="00CE33BA">
            <w:rPr>
              <w:bCs/>
              <w:sz w:val="20"/>
              <w:szCs w:val="20"/>
            </w:rPr>
            <w:t xml:space="preserve">Ид. код: </w:t>
          </w:r>
        </w:p>
      </w:tc>
      <w:tc>
        <w:tcPr>
          <w:tcW w:w="5489" w:type="dxa"/>
          <w:vAlign w:val="center"/>
        </w:tcPr>
        <w:p w14:paraId="61BDAD3D" w14:textId="77777777" w:rsidR="009C00CE" w:rsidRPr="00CE33BA" w:rsidRDefault="009C00CE" w:rsidP="00CE33BA">
          <w:pPr>
            <w:pStyle w:val="bodytext2"/>
            <w:spacing w:after="0" w:line="240" w:lineRule="auto"/>
            <w:ind w:firstLine="0"/>
            <w:jc w:val="center"/>
            <w:rPr>
              <w:bCs/>
              <w:sz w:val="20"/>
              <w:szCs w:val="20"/>
            </w:rPr>
          </w:pPr>
          <w:r w:rsidRPr="00CE33BA">
            <w:rPr>
              <w:bCs/>
              <w:sz w:val="20"/>
              <w:szCs w:val="20"/>
            </w:rPr>
            <w:t>Правила обучения и развития работников</w:t>
          </w:r>
        </w:p>
        <w:p w14:paraId="44ABD8B9" w14:textId="77777777" w:rsidR="009C00CE" w:rsidRPr="00CE33BA" w:rsidRDefault="009C00CE" w:rsidP="00CE33BA">
          <w:pPr>
            <w:pStyle w:val="bodytext2"/>
            <w:spacing w:after="0" w:line="240" w:lineRule="auto"/>
            <w:ind w:firstLine="0"/>
            <w:jc w:val="center"/>
            <w:rPr>
              <w:rFonts w:eastAsia="Courier New"/>
              <w:bCs/>
              <w:sz w:val="20"/>
              <w:szCs w:val="20"/>
            </w:rPr>
          </w:pPr>
          <w:r w:rsidRPr="00CE33BA">
            <w:rPr>
              <w:bCs/>
              <w:sz w:val="20"/>
              <w:szCs w:val="20"/>
            </w:rPr>
            <w:t>АО «НК «QAZAQGAZ»</w:t>
          </w:r>
        </w:p>
      </w:tc>
      <w:tc>
        <w:tcPr>
          <w:tcW w:w="1559" w:type="dxa"/>
          <w:vAlign w:val="center"/>
        </w:tcPr>
        <w:p w14:paraId="0FA609B3" w14:textId="60162155" w:rsidR="009C00CE" w:rsidRPr="00CE33BA" w:rsidRDefault="009C00CE" w:rsidP="00CE33BA">
          <w:pPr>
            <w:pStyle w:val="bodytext2"/>
            <w:spacing w:line="240" w:lineRule="auto"/>
            <w:ind w:firstLine="0"/>
            <w:jc w:val="center"/>
            <w:rPr>
              <w:bCs/>
              <w:noProof/>
              <w:sz w:val="20"/>
              <w:szCs w:val="20"/>
            </w:rPr>
          </w:pPr>
          <w:r w:rsidRPr="00CE33BA">
            <w:rPr>
              <w:bCs/>
              <w:sz w:val="20"/>
              <w:szCs w:val="20"/>
            </w:rPr>
            <w:t xml:space="preserve">стр. </w:t>
          </w:r>
          <w:r w:rsidRPr="00CE33BA">
            <w:rPr>
              <w:bCs/>
              <w:sz w:val="20"/>
              <w:szCs w:val="20"/>
            </w:rPr>
            <w:fldChar w:fldCharType="begin"/>
          </w:r>
          <w:r w:rsidRPr="00CE33BA">
            <w:rPr>
              <w:bCs/>
              <w:sz w:val="20"/>
              <w:szCs w:val="20"/>
            </w:rPr>
            <w:instrText xml:space="preserve"> PAGE </w:instrText>
          </w:r>
          <w:r w:rsidRPr="00CE33BA">
            <w:rPr>
              <w:bCs/>
              <w:sz w:val="20"/>
              <w:szCs w:val="20"/>
            </w:rPr>
            <w:fldChar w:fldCharType="separate"/>
          </w:r>
          <w:r w:rsidR="002C43D1">
            <w:rPr>
              <w:bCs/>
              <w:noProof/>
              <w:sz w:val="20"/>
              <w:szCs w:val="20"/>
            </w:rPr>
            <w:t>3</w:t>
          </w:r>
          <w:r w:rsidRPr="00CE33BA">
            <w:rPr>
              <w:bCs/>
              <w:sz w:val="20"/>
              <w:szCs w:val="20"/>
            </w:rPr>
            <w:fldChar w:fldCharType="end"/>
          </w:r>
          <w:r w:rsidRPr="00CE33BA">
            <w:rPr>
              <w:bCs/>
              <w:sz w:val="20"/>
              <w:szCs w:val="20"/>
            </w:rPr>
            <w:t xml:space="preserve"> из </w:t>
          </w:r>
          <w:r w:rsidRPr="00CE33BA">
            <w:rPr>
              <w:bCs/>
              <w:sz w:val="20"/>
              <w:szCs w:val="20"/>
            </w:rPr>
            <w:fldChar w:fldCharType="begin"/>
          </w:r>
          <w:r w:rsidRPr="00CE33BA">
            <w:rPr>
              <w:bCs/>
              <w:sz w:val="20"/>
              <w:szCs w:val="20"/>
            </w:rPr>
            <w:instrText xml:space="preserve"> NUMPAGES </w:instrText>
          </w:r>
          <w:r w:rsidRPr="00CE33BA">
            <w:rPr>
              <w:bCs/>
              <w:sz w:val="20"/>
              <w:szCs w:val="20"/>
            </w:rPr>
            <w:fldChar w:fldCharType="separate"/>
          </w:r>
          <w:r w:rsidR="002C43D1">
            <w:rPr>
              <w:bCs/>
              <w:noProof/>
              <w:sz w:val="20"/>
              <w:szCs w:val="20"/>
            </w:rPr>
            <w:t>21</w:t>
          </w:r>
          <w:r w:rsidRPr="00CE33BA">
            <w:rPr>
              <w:bCs/>
              <w:sz w:val="20"/>
              <w:szCs w:val="20"/>
            </w:rPr>
            <w:fldChar w:fldCharType="end"/>
          </w:r>
        </w:p>
      </w:tc>
    </w:tr>
  </w:tbl>
  <w:p w14:paraId="6E5BA343" w14:textId="77777777" w:rsidR="009C00CE" w:rsidRDefault="009C00CE" w:rsidP="00AF18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47B7"/>
    <w:multiLevelType w:val="hybridMultilevel"/>
    <w:tmpl w:val="ED7656FC"/>
    <w:lvl w:ilvl="0" w:tplc="44EA34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27F3"/>
    <w:multiLevelType w:val="hybridMultilevel"/>
    <w:tmpl w:val="6472D082"/>
    <w:lvl w:ilvl="0" w:tplc="04190001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9DA757D"/>
    <w:multiLevelType w:val="multilevel"/>
    <w:tmpl w:val="0152EE9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56217F63"/>
    <w:multiLevelType w:val="hybridMultilevel"/>
    <w:tmpl w:val="9D7633A0"/>
    <w:lvl w:ilvl="0" w:tplc="4EEA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B4702"/>
    <w:multiLevelType w:val="multilevel"/>
    <w:tmpl w:val="489CE410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1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A5"/>
    <w:rsid w:val="000007F7"/>
    <w:rsid w:val="00000EAB"/>
    <w:rsid w:val="00015FD5"/>
    <w:rsid w:val="000168C5"/>
    <w:rsid w:val="0002509D"/>
    <w:rsid w:val="000269F6"/>
    <w:rsid w:val="00030B44"/>
    <w:rsid w:val="00034488"/>
    <w:rsid w:val="000365A6"/>
    <w:rsid w:val="00040FBD"/>
    <w:rsid w:val="000461CA"/>
    <w:rsid w:val="00047989"/>
    <w:rsid w:val="00050EE9"/>
    <w:rsid w:val="00051616"/>
    <w:rsid w:val="00051751"/>
    <w:rsid w:val="00051978"/>
    <w:rsid w:val="0005391A"/>
    <w:rsid w:val="000554AA"/>
    <w:rsid w:val="00060EA3"/>
    <w:rsid w:val="00062E79"/>
    <w:rsid w:val="00062E96"/>
    <w:rsid w:val="00064B29"/>
    <w:rsid w:val="00067EAF"/>
    <w:rsid w:val="000711BE"/>
    <w:rsid w:val="00073AB1"/>
    <w:rsid w:val="00073DBA"/>
    <w:rsid w:val="00074A8B"/>
    <w:rsid w:val="0007597C"/>
    <w:rsid w:val="00080A9E"/>
    <w:rsid w:val="00081121"/>
    <w:rsid w:val="00083A6A"/>
    <w:rsid w:val="000857EB"/>
    <w:rsid w:val="00085C40"/>
    <w:rsid w:val="00086C7A"/>
    <w:rsid w:val="00087C88"/>
    <w:rsid w:val="0009313F"/>
    <w:rsid w:val="0009447B"/>
    <w:rsid w:val="000970DF"/>
    <w:rsid w:val="000A0591"/>
    <w:rsid w:val="000A1C4C"/>
    <w:rsid w:val="000A7172"/>
    <w:rsid w:val="000B1219"/>
    <w:rsid w:val="000B61AC"/>
    <w:rsid w:val="000B7129"/>
    <w:rsid w:val="000D1EAD"/>
    <w:rsid w:val="000D3CB2"/>
    <w:rsid w:val="000D4D69"/>
    <w:rsid w:val="000D5969"/>
    <w:rsid w:val="000E3A49"/>
    <w:rsid w:val="000E3E24"/>
    <w:rsid w:val="000F2776"/>
    <w:rsid w:val="000F4382"/>
    <w:rsid w:val="000F6190"/>
    <w:rsid w:val="00100D7D"/>
    <w:rsid w:val="00103977"/>
    <w:rsid w:val="0011249C"/>
    <w:rsid w:val="00123C59"/>
    <w:rsid w:val="0012436A"/>
    <w:rsid w:val="001328F0"/>
    <w:rsid w:val="001373D1"/>
    <w:rsid w:val="0014432A"/>
    <w:rsid w:val="00146AFD"/>
    <w:rsid w:val="00150100"/>
    <w:rsid w:val="00150B06"/>
    <w:rsid w:val="00151519"/>
    <w:rsid w:val="00154BDD"/>
    <w:rsid w:val="00155885"/>
    <w:rsid w:val="001558C4"/>
    <w:rsid w:val="0015609C"/>
    <w:rsid w:val="00170381"/>
    <w:rsid w:val="00180C2A"/>
    <w:rsid w:val="001908C0"/>
    <w:rsid w:val="00193A20"/>
    <w:rsid w:val="00193E42"/>
    <w:rsid w:val="001952B0"/>
    <w:rsid w:val="00197DB1"/>
    <w:rsid w:val="001A1E6B"/>
    <w:rsid w:val="001B1905"/>
    <w:rsid w:val="001B21A9"/>
    <w:rsid w:val="001B3153"/>
    <w:rsid w:val="001C0BDD"/>
    <w:rsid w:val="001D00B4"/>
    <w:rsid w:val="001D11F7"/>
    <w:rsid w:val="001D3363"/>
    <w:rsid w:val="001D79B2"/>
    <w:rsid w:val="001E3878"/>
    <w:rsid w:val="001E5742"/>
    <w:rsid w:val="001F4545"/>
    <w:rsid w:val="00200471"/>
    <w:rsid w:val="00201A49"/>
    <w:rsid w:val="00203850"/>
    <w:rsid w:val="002059A2"/>
    <w:rsid w:val="00206B93"/>
    <w:rsid w:val="002102A9"/>
    <w:rsid w:val="00222C01"/>
    <w:rsid w:val="00224C70"/>
    <w:rsid w:val="00225D55"/>
    <w:rsid w:val="00231984"/>
    <w:rsid w:val="00232F46"/>
    <w:rsid w:val="00233CD7"/>
    <w:rsid w:val="00242E7B"/>
    <w:rsid w:val="00244771"/>
    <w:rsid w:val="00245162"/>
    <w:rsid w:val="002547B3"/>
    <w:rsid w:val="00263FF6"/>
    <w:rsid w:val="00264C18"/>
    <w:rsid w:val="00267273"/>
    <w:rsid w:val="00277522"/>
    <w:rsid w:val="0028410A"/>
    <w:rsid w:val="0029248D"/>
    <w:rsid w:val="00295B6B"/>
    <w:rsid w:val="002968D3"/>
    <w:rsid w:val="002A0AC7"/>
    <w:rsid w:val="002B02C1"/>
    <w:rsid w:val="002B087B"/>
    <w:rsid w:val="002B4335"/>
    <w:rsid w:val="002B64C8"/>
    <w:rsid w:val="002B6C03"/>
    <w:rsid w:val="002C03A7"/>
    <w:rsid w:val="002C18F0"/>
    <w:rsid w:val="002C43D1"/>
    <w:rsid w:val="002D51E9"/>
    <w:rsid w:val="002D5C77"/>
    <w:rsid w:val="002D7200"/>
    <w:rsid w:val="002E0A8B"/>
    <w:rsid w:val="002E1114"/>
    <w:rsid w:val="002E2951"/>
    <w:rsid w:val="002E5460"/>
    <w:rsid w:val="002E7935"/>
    <w:rsid w:val="002F2007"/>
    <w:rsid w:val="002F71DF"/>
    <w:rsid w:val="002F73AF"/>
    <w:rsid w:val="00300AD0"/>
    <w:rsid w:val="00300D01"/>
    <w:rsid w:val="00301856"/>
    <w:rsid w:val="00303E8D"/>
    <w:rsid w:val="003058F0"/>
    <w:rsid w:val="00306D1A"/>
    <w:rsid w:val="003160EC"/>
    <w:rsid w:val="003244E4"/>
    <w:rsid w:val="00324C0D"/>
    <w:rsid w:val="00333BC5"/>
    <w:rsid w:val="00336286"/>
    <w:rsid w:val="0034258D"/>
    <w:rsid w:val="00343C08"/>
    <w:rsid w:val="00346648"/>
    <w:rsid w:val="00346A42"/>
    <w:rsid w:val="003472FE"/>
    <w:rsid w:val="00347F75"/>
    <w:rsid w:val="00351FD1"/>
    <w:rsid w:val="00355219"/>
    <w:rsid w:val="003571BD"/>
    <w:rsid w:val="003629C0"/>
    <w:rsid w:val="00363AC8"/>
    <w:rsid w:val="00363CF9"/>
    <w:rsid w:val="00365FB7"/>
    <w:rsid w:val="00370EAF"/>
    <w:rsid w:val="003718D4"/>
    <w:rsid w:val="00373035"/>
    <w:rsid w:val="0037672A"/>
    <w:rsid w:val="003767E8"/>
    <w:rsid w:val="00376E9F"/>
    <w:rsid w:val="003801DB"/>
    <w:rsid w:val="003811A8"/>
    <w:rsid w:val="00381CE8"/>
    <w:rsid w:val="00383A52"/>
    <w:rsid w:val="00390701"/>
    <w:rsid w:val="003B01A3"/>
    <w:rsid w:val="003B2406"/>
    <w:rsid w:val="003C2220"/>
    <w:rsid w:val="003C2C10"/>
    <w:rsid w:val="003D09F8"/>
    <w:rsid w:val="003D0BFF"/>
    <w:rsid w:val="003D18F5"/>
    <w:rsid w:val="003D2DA7"/>
    <w:rsid w:val="003D5D42"/>
    <w:rsid w:val="003E372C"/>
    <w:rsid w:val="003E4581"/>
    <w:rsid w:val="003E5E84"/>
    <w:rsid w:val="003F01FC"/>
    <w:rsid w:val="003F3D94"/>
    <w:rsid w:val="00400034"/>
    <w:rsid w:val="00423D3B"/>
    <w:rsid w:val="00423E17"/>
    <w:rsid w:val="00424CC0"/>
    <w:rsid w:val="0042505C"/>
    <w:rsid w:val="0042512A"/>
    <w:rsid w:val="00427A9E"/>
    <w:rsid w:val="00431BD5"/>
    <w:rsid w:val="00433B24"/>
    <w:rsid w:val="0043603D"/>
    <w:rsid w:val="00440A3E"/>
    <w:rsid w:val="00441449"/>
    <w:rsid w:val="00445BD1"/>
    <w:rsid w:val="004479D0"/>
    <w:rsid w:val="00453F81"/>
    <w:rsid w:val="004557BE"/>
    <w:rsid w:val="00464DC9"/>
    <w:rsid w:val="004654C5"/>
    <w:rsid w:val="004658BE"/>
    <w:rsid w:val="00466128"/>
    <w:rsid w:val="004700A3"/>
    <w:rsid w:val="004734C3"/>
    <w:rsid w:val="00481192"/>
    <w:rsid w:val="00491028"/>
    <w:rsid w:val="0049163D"/>
    <w:rsid w:val="004918BC"/>
    <w:rsid w:val="00491E7B"/>
    <w:rsid w:val="00492439"/>
    <w:rsid w:val="00496118"/>
    <w:rsid w:val="00496499"/>
    <w:rsid w:val="00496644"/>
    <w:rsid w:val="004A1EB2"/>
    <w:rsid w:val="004A31A9"/>
    <w:rsid w:val="004A4382"/>
    <w:rsid w:val="004A640E"/>
    <w:rsid w:val="004B1353"/>
    <w:rsid w:val="004B30CC"/>
    <w:rsid w:val="004B48A1"/>
    <w:rsid w:val="004C066D"/>
    <w:rsid w:val="004C5387"/>
    <w:rsid w:val="004C62C3"/>
    <w:rsid w:val="004D076D"/>
    <w:rsid w:val="004D1837"/>
    <w:rsid w:val="004D46B6"/>
    <w:rsid w:val="004E0D7F"/>
    <w:rsid w:val="004E2596"/>
    <w:rsid w:val="004F0FAB"/>
    <w:rsid w:val="004F48FF"/>
    <w:rsid w:val="0052038E"/>
    <w:rsid w:val="005218AA"/>
    <w:rsid w:val="005273D4"/>
    <w:rsid w:val="00536B22"/>
    <w:rsid w:val="00537883"/>
    <w:rsid w:val="005415BA"/>
    <w:rsid w:val="00542691"/>
    <w:rsid w:val="005510CD"/>
    <w:rsid w:val="00552A16"/>
    <w:rsid w:val="005559E9"/>
    <w:rsid w:val="005569D7"/>
    <w:rsid w:val="005620B4"/>
    <w:rsid w:val="00563366"/>
    <w:rsid w:val="00564A3A"/>
    <w:rsid w:val="005652E8"/>
    <w:rsid w:val="005664DE"/>
    <w:rsid w:val="00567EDA"/>
    <w:rsid w:val="00571BC2"/>
    <w:rsid w:val="00575B5A"/>
    <w:rsid w:val="00576758"/>
    <w:rsid w:val="00576EDA"/>
    <w:rsid w:val="0057747E"/>
    <w:rsid w:val="00587B57"/>
    <w:rsid w:val="0059046C"/>
    <w:rsid w:val="00592BB2"/>
    <w:rsid w:val="005936A1"/>
    <w:rsid w:val="005A59C6"/>
    <w:rsid w:val="005A5D71"/>
    <w:rsid w:val="005A6422"/>
    <w:rsid w:val="005A686A"/>
    <w:rsid w:val="005C48BF"/>
    <w:rsid w:val="005C4E75"/>
    <w:rsid w:val="005C5BB3"/>
    <w:rsid w:val="005D5F77"/>
    <w:rsid w:val="005E22BE"/>
    <w:rsid w:val="005E2A51"/>
    <w:rsid w:val="005E63D3"/>
    <w:rsid w:val="005F6459"/>
    <w:rsid w:val="00601EA4"/>
    <w:rsid w:val="0060754E"/>
    <w:rsid w:val="006105A5"/>
    <w:rsid w:val="0061573D"/>
    <w:rsid w:val="006167F3"/>
    <w:rsid w:val="00623EE8"/>
    <w:rsid w:val="00626C0C"/>
    <w:rsid w:val="006354C9"/>
    <w:rsid w:val="00635A6D"/>
    <w:rsid w:val="00640972"/>
    <w:rsid w:val="00646597"/>
    <w:rsid w:val="006512E2"/>
    <w:rsid w:val="00651CB3"/>
    <w:rsid w:val="00651E06"/>
    <w:rsid w:val="00651EBA"/>
    <w:rsid w:val="00661851"/>
    <w:rsid w:val="00661EC0"/>
    <w:rsid w:val="00662002"/>
    <w:rsid w:val="006716E4"/>
    <w:rsid w:val="0067380E"/>
    <w:rsid w:val="00674502"/>
    <w:rsid w:val="00674D7C"/>
    <w:rsid w:val="00677B0F"/>
    <w:rsid w:val="00681BE8"/>
    <w:rsid w:val="006876CD"/>
    <w:rsid w:val="00693C2A"/>
    <w:rsid w:val="00696A42"/>
    <w:rsid w:val="00697722"/>
    <w:rsid w:val="006A17F7"/>
    <w:rsid w:val="006A20E8"/>
    <w:rsid w:val="006A2AE6"/>
    <w:rsid w:val="006A405B"/>
    <w:rsid w:val="006B78EB"/>
    <w:rsid w:val="006C3BE6"/>
    <w:rsid w:val="006C61C6"/>
    <w:rsid w:val="006C6930"/>
    <w:rsid w:val="006D2882"/>
    <w:rsid w:val="006E0C60"/>
    <w:rsid w:val="006E3902"/>
    <w:rsid w:val="006E66C3"/>
    <w:rsid w:val="006F41B5"/>
    <w:rsid w:val="006F4223"/>
    <w:rsid w:val="006F4E59"/>
    <w:rsid w:val="0070439A"/>
    <w:rsid w:val="00704A1A"/>
    <w:rsid w:val="00705406"/>
    <w:rsid w:val="0070798C"/>
    <w:rsid w:val="0071092C"/>
    <w:rsid w:val="007117BF"/>
    <w:rsid w:val="00720234"/>
    <w:rsid w:val="0072129A"/>
    <w:rsid w:val="00722B4C"/>
    <w:rsid w:val="0072394F"/>
    <w:rsid w:val="0072485D"/>
    <w:rsid w:val="00725416"/>
    <w:rsid w:val="00725719"/>
    <w:rsid w:val="00725F88"/>
    <w:rsid w:val="00727C68"/>
    <w:rsid w:val="00727CDC"/>
    <w:rsid w:val="00731691"/>
    <w:rsid w:val="00735E53"/>
    <w:rsid w:val="00740D53"/>
    <w:rsid w:val="00741F6F"/>
    <w:rsid w:val="00747195"/>
    <w:rsid w:val="00747E27"/>
    <w:rsid w:val="007515B3"/>
    <w:rsid w:val="00752604"/>
    <w:rsid w:val="00753AC6"/>
    <w:rsid w:val="00756600"/>
    <w:rsid w:val="00761CFB"/>
    <w:rsid w:val="00765289"/>
    <w:rsid w:val="00773B1E"/>
    <w:rsid w:val="007752AD"/>
    <w:rsid w:val="007802BD"/>
    <w:rsid w:val="007871E3"/>
    <w:rsid w:val="0079321B"/>
    <w:rsid w:val="007A0102"/>
    <w:rsid w:val="007A3445"/>
    <w:rsid w:val="007A4EC2"/>
    <w:rsid w:val="007A7944"/>
    <w:rsid w:val="007B15F0"/>
    <w:rsid w:val="007B2680"/>
    <w:rsid w:val="007B2F93"/>
    <w:rsid w:val="007B385D"/>
    <w:rsid w:val="007B6AD2"/>
    <w:rsid w:val="007C0CD2"/>
    <w:rsid w:val="007C184A"/>
    <w:rsid w:val="007C60CD"/>
    <w:rsid w:val="007D20D0"/>
    <w:rsid w:val="007D619D"/>
    <w:rsid w:val="007E28FA"/>
    <w:rsid w:val="007E2FC2"/>
    <w:rsid w:val="007E4352"/>
    <w:rsid w:val="007F1910"/>
    <w:rsid w:val="007F7E52"/>
    <w:rsid w:val="008005BF"/>
    <w:rsid w:val="00803EE9"/>
    <w:rsid w:val="00807509"/>
    <w:rsid w:val="00813F96"/>
    <w:rsid w:val="00815787"/>
    <w:rsid w:val="00816A23"/>
    <w:rsid w:val="0081784C"/>
    <w:rsid w:val="008207C3"/>
    <w:rsid w:val="00820889"/>
    <w:rsid w:val="00821C59"/>
    <w:rsid w:val="008276E8"/>
    <w:rsid w:val="00830DF2"/>
    <w:rsid w:val="00831604"/>
    <w:rsid w:val="00831F66"/>
    <w:rsid w:val="008326DD"/>
    <w:rsid w:val="008329A5"/>
    <w:rsid w:val="00835BBA"/>
    <w:rsid w:val="00837257"/>
    <w:rsid w:val="00840D70"/>
    <w:rsid w:val="00842C2C"/>
    <w:rsid w:val="00843C18"/>
    <w:rsid w:val="0084470D"/>
    <w:rsid w:val="00854822"/>
    <w:rsid w:val="00861D03"/>
    <w:rsid w:val="008635FD"/>
    <w:rsid w:val="00864BE3"/>
    <w:rsid w:val="00872A01"/>
    <w:rsid w:val="00876018"/>
    <w:rsid w:val="00882482"/>
    <w:rsid w:val="008832EB"/>
    <w:rsid w:val="00886E57"/>
    <w:rsid w:val="008871A3"/>
    <w:rsid w:val="008937B3"/>
    <w:rsid w:val="00893D84"/>
    <w:rsid w:val="008B20C0"/>
    <w:rsid w:val="008B4AA7"/>
    <w:rsid w:val="008C0817"/>
    <w:rsid w:val="008C4CB4"/>
    <w:rsid w:val="008C6117"/>
    <w:rsid w:val="008C651D"/>
    <w:rsid w:val="008D22EF"/>
    <w:rsid w:val="008D55F1"/>
    <w:rsid w:val="008E1033"/>
    <w:rsid w:val="008E156A"/>
    <w:rsid w:val="008E307B"/>
    <w:rsid w:val="008E4321"/>
    <w:rsid w:val="008E46DB"/>
    <w:rsid w:val="008F00A9"/>
    <w:rsid w:val="008F02E8"/>
    <w:rsid w:val="008F04C7"/>
    <w:rsid w:val="008F4014"/>
    <w:rsid w:val="008F6D1F"/>
    <w:rsid w:val="009050C9"/>
    <w:rsid w:val="0091001C"/>
    <w:rsid w:val="00912C47"/>
    <w:rsid w:val="0091338F"/>
    <w:rsid w:val="009155F5"/>
    <w:rsid w:val="00916990"/>
    <w:rsid w:val="0092089A"/>
    <w:rsid w:val="00922A08"/>
    <w:rsid w:val="00935E2A"/>
    <w:rsid w:val="00941C79"/>
    <w:rsid w:val="0094229D"/>
    <w:rsid w:val="00945079"/>
    <w:rsid w:val="00947BE5"/>
    <w:rsid w:val="009545BE"/>
    <w:rsid w:val="009657FE"/>
    <w:rsid w:val="00967BBE"/>
    <w:rsid w:val="00970363"/>
    <w:rsid w:val="009737AB"/>
    <w:rsid w:val="00983E4D"/>
    <w:rsid w:val="00985529"/>
    <w:rsid w:val="00985C39"/>
    <w:rsid w:val="009878A6"/>
    <w:rsid w:val="00991724"/>
    <w:rsid w:val="00991813"/>
    <w:rsid w:val="00991A95"/>
    <w:rsid w:val="009A1F63"/>
    <w:rsid w:val="009A41D8"/>
    <w:rsid w:val="009A62A9"/>
    <w:rsid w:val="009B017F"/>
    <w:rsid w:val="009B28B6"/>
    <w:rsid w:val="009B50D0"/>
    <w:rsid w:val="009B77FD"/>
    <w:rsid w:val="009C00CE"/>
    <w:rsid w:val="009C0B6E"/>
    <w:rsid w:val="009C190A"/>
    <w:rsid w:val="009C3559"/>
    <w:rsid w:val="009C52BE"/>
    <w:rsid w:val="009C6322"/>
    <w:rsid w:val="009D03C8"/>
    <w:rsid w:val="009D0950"/>
    <w:rsid w:val="009D42B2"/>
    <w:rsid w:val="009D5C62"/>
    <w:rsid w:val="009E1A32"/>
    <w:rsid w:val="009E1C89"/>
    <w:rsid w:val="009E4991"/>
    <w:rsid w:val="009F0ABE"/>
    <w:rsid w:val="009F364B"/>
    <w:rsid w:val="009F4D63"/>
    <w:rsid w:val="00A0029F"/>
    <w:rsid w:val="00A022F9"/>
    <w:rsid w:val="00A03DC0"/>
    <w:rsid w:val="00A0730E"/>
    <w:rsid w:val="00A07845"/>
    <w:rsid w:val="00A13501"/>
    <w:rsid w:val="00A13A07"/>
    <w:rsid w:val="00A14673"/>
    <w:rsid w:val="00A14F3B"/>
    <w:rsid w:val="00A1598C"/>
    <w:rsid w:val="00A26492"/>
    <w:rsid w:val="00A319C8"/>
    <w:rsid w:val="00A33962"/>
    <w:rsid w:val="00A353F4"/>
    <w:rsid w:val="00A36011"/>
    <w:rsid w:val="00A50E38"/>
    <w:rsid w:val="00A53FF3"/>
    <w:rsid w:val="00A64050"/>
    <w:rsid w:val="00A64221"/>
    <w:rsid w:val="00A649C1"/>
    <w:rsid w:val="00A66E3F"/>
    <w:rsid w:val="00A7306E"/>
    <w:rsid w:val="00A775ED"/>
    <w:rsid w:val="00A80701"/>
    <w:rsid w:val="00A82F97"/>
    <w:rsid w:val="00A85613"/>
    <w:rsid w:val="00A86379"/>
    <w:rsid w:val="00A9603A"/>
    <w:rsid w:val="00AA026C"/>
    <w:rsid w:val="00AA22C4"/>
    <w:rsid w:val="00AA53A1"/>
    <w:rsid w:val="00AA7A46"/>
    <w:rsid w:val="00AA7E9B"/>
    <w:rsid w:val="00AB1D89"/>
    <w:rsid w:val="00AB4377"/>
    <w:rsid w:val="00AB777F"/>
    <w:rsid w:val="00AC0E9E"/>
    <w:rsid w:val="00AC1C38"/>
    <w:rsid w:val="00AC38E0"/>
    <w:rsid w:val="00AC3BA6"/>
    <w:rsid w:val="00AC47BE"/>
    <w:rsid w:val="00AC7B9C"/>
    <w:rsid w:val="00AD0B11"/>
    <w:rsid w:val="00AD2BCD"/>
    <w:rsid w:val="00AD40FF"/>
    <w:rsid w:val="00AD4218"/>
    <w:rsid w:val="00AD5CB8"/>
    <w:rsid w:val="00AE29FE"/>
    <w:rsid w:val="00AE75E1"/>
    <w:rsid w:val="00AF120C"/>
    <w:rsid w:val="00AF16C7"/>
    <w:rsid w:val="00AF1877"/>
    <w:rsid w:val="00AF3F51"/>
    <w:rsid w:val="00AF7D8E"/>
    <w:rsid w:val="00B030D0"/>
    <w:rsid w:val="00B04BC0"/>
    <w:rsid w:val="00B04FE7"/>
    <w:rsid w:val="00B118F5"/>
    <w:rsid w:val="00B13400"/>
    <w:rsid w:val="00B16B4E"/>
    <w:rsid w:val="00B24EDE"/>
    <w:rsid w:val="00B27D74"/>
    <w:rsid w:val="00B314C3"/>
    <w:rsid w:val="00B31E82"/>
    <w:rsid w:val="00B3269D"/>
    <w:rsid w:val="00B32B84"/>
    <w:rsid w:val="00B35E59"/>
    <w:rsid w:val="00B36698"/>
    <w:rsid w:val="00B3716F"/>
    <w:rsid w:val="00B37486"/>
    <w:rsid w:val="00B37B96"/>
    <w:rsid w:val="00B37E80"/>
    <w:rsid w:val="00B40675"/>
    <w:rsid w:val="00B42F86"/>
    <w:rsid w:val="00B46D9C"/>
    <w:rsid w:val="00B503A2"/>
    <w:rsid w:val="00B50B34"/>
    <w:rsid w:val="00B53D8E"/>
    <w:rsid w:val="00B60382"/>
    <w:rsid w:val="00B65308"/>
    <w:rsid w:val="00B75DED"/>
    <w:rsid w:val="00B762FA"/>
    <w:rsid w:val="00B776C4"/>
    <w:rsid w:val="00B8029C"/>
    <w:rsid w:val="00B851E2"/>
    <w:rsid w:val="00B925D8"/>
    <w:rsid w:val="00B93161"/>
    <w:rsid w:val="00B93A09"/>
    <w:rsid w:val="00B95B2F"/>
    <w:rsid w:val="00B97218"/>
    <w:rsid w:val="00BA601E"/>
    <w:rsid w:val="00BB557C"/>
    <w:rsid w:val="00BB612E"/>
    <w:rsid w:val="00BB64B0"/>
    <w:rsid w:val="00BB7788"/>
    <w:rsid w:val="00BC4EAA"/>
    <w:rsid w:val="00BD2707"/>
    <w:rsid w:val="00BD3CA4"/>
    <w:rsid w:val="00BD6E45"/>
    <w:rsid w:val="00BE48ED"/>
    <w:rsid w:val="00BF6202"/>
    <w:rsid w:val="00C0188E"/>
    <w:rsid w:val="00C03235"/>
    <w:rsid w:val="00C054FD"/>
    <w:rsid w:val="00C11198"/>
    <w:rsid w:val="00C1216E"/>
    <w:rsid w:val="00C1546B"/>
    <w:rsid w:val="00C30EF1"/>
    <w:rsid w:val="00C3711A"/>
    <w:rsid w:val="00C42D02"/>
    <w:rsid w:val="00C43253"/>
    <w:rsid w:val="00C47EB3"/>
    <w:rsid w:val="00C539C7"/>
    <w:rsid w:val="00C553D7"/>
    <w:rsid w:val="00C56421"/>
    <w:rsid w:val="00C56C02"/>
    <w:rsid w:val="00C57D4C"/>
    <w:rsid w:val="00C6050C"/>
    <w:rsid w:val="00C66797"/>
    <w:rsid w:val="00C70EDB"/>
    <w:rsid w:val="00C71A80"/>
    <w:rsid w:val="00C751D0"/>
    <w:rsid w:val="00C75C6F"/>
    <w:rsid w:val="00C76B8F"/>
    <w:rsid w:val="00C83368"/>
    <w:rsid w:val="00C83F1C"/>
    <w:rsid w:val="00C864AA"/>
    <w:rsid w:val="00C86C22"/>
    <w:rsid w:val="00C92A88"/>
    <w:rsid w:val="00C96DB3"/>
    <w:rsid w:val="00CA182F"/>
    <w:rsid w:val="00CA6C07"/>
    <w:rsid w:val="00CA7955"/>
    <w:rsid w:val="00CB123E"/>
    <w:rsid w:val="00CB15F2"/>
    <w:rsid w:val="00CB55B2"/>
    <w:rsid w:val="00CB5676"/>
    <w:rsid w:val="00CC1ADC"/>
    <w:rsid w:val="00CC494C"/>
    <w:rsid w:val="00CC4E62"/>
    <w:rsid w:val="00CC7B6F"/>
    <w:rsid w:val="00CC7DE1"/>
    <w:rsid w:val="00CD081E"/>
    <w:rsid w:val="00CD24D9"/>
    <w:rsid w:val="00CD2BD8"/>
    <w:rsid w:val="00CD2EDA"/>
    <w:rsid w:val="00CD2FCD"/>
    <w:rsid w:val="00CE0F23"/>
    <w:rsid w:val="00CE33BA"/>
    <w:rsid w:val="00CE40AA"/>
    <w:rsid w:val="00CE5008"/>
    <w:rsid w:val="00CE5AA3"/>
    <w:rsid w:val="00CF0BFF"/>
    <w:rsid w:val="00CF1E8F"/>
    <w:rsid w:val="00CF4B3B"/>
    <w:rsid w:val="00D10033"/>
    <w:rsid w:val="00D1237D"/>
    <w:rsid w:val="00D21629"/>
    <w:rsid w:val="00D23DC2"/>
    <w:rsid w:val="00D27024"/>
    <w:rsid w:val="00D2784B"/>
    <w:rsid w:val="00D313EB"/>
    <w:rsid w:val="00D32530"/>
    <w:rsid w:val="00D42BCC"/>
    <w:rsid w:val="00D4633D"/>
    <w:rsid w:val="00D47B99"/>
    <w:rsid w:val="00D520DF"/>
    <w:rsid w:val="00D573C5"/>
    <w:rsid w:val="00D62DEA"/>
    <w:rsid w:val="00D66405"/>
    <w:rsid w:val="00D70680"/>
    <w:rsid w:val="00D71A7B"/>
    <w:rsid w:val="00D80E13"/>
    <w:rsid w:val="00D82D0B"/>
    <w:rsid w:val="00D91D8D"/>
    <w:rsid w:val="00DA0F72"/>
    <w:rsid w:val="00DA2538"/>
    <w:rsid w:val="00DA3326"/>
    <w:rsid w:val="00DA6AAF"/>
    <w:rsid w:val="00DA71D8"/>
    <w:rsid w:val="00DB1133"/>
    <w:rsid w:val="00DB243A"/>
    <w:rsid w:val="00DB4092"/>
    <w:rsid w:val="00DC0A47"/>
    <w:rsid w:val="00DE25F4"/>
    <w:rsid w:val="00DF0F85"/>
    <w:rsid w:val="00DF3496"/>
    <w:rsid w:val="00DF4662"/>
    <w:rsid w:val="00DF475A"/>
    <w:rsid w:val="00DF573F"/>
    <w:rsid w:val="00E00462"/>
    <w:rsid w:val="00E02394"/>
    <w:rsid w:val="00E0512F"/>
    <w:rsid w:val="00E07B24"/>
    <w:rsid w:val="00E17ADC"/>
    <w:rsid w:val="00E24E0C"/>
    <w:rsid w:val="00E2506C"/>
    <w:rsid w:val="00E26372"/>
    <w:rsid w:val="00E3269B"/>
    <w:rsid w:val="00E35525"/>
    <w:rsid w:val="00E40C95"/>
    <w:rsid w:val="00E51146"/>
    <w:rsid w:val="00E61C54"/>
    <w:rsid w:val="00E6443E"/>
    <w:rsid w:val="00E82D31"/>
    <w:rsid w:val="00E85AE3"/>
    <w:rsid w:val="00E87591"/>
    <w:rsid w:val="00EA0639"/>
    <w:rsid w:val="00EB0A40"/>
    <w:rsid w:val="00EB0D29"/>
    <w:rsid w:val="00EB663E"/>
    <w:rsid w:val="00EB6C9A"/>
    <w:rsid w:val="00EB7A0D"/>
    <w:rsid w:val="00EB7E4E"/>
    <w:rsid w:val="00EC0F82"/>
    <w:rsid w:val="00EC1DA7"/>
    <w:rsid w:val="00ED03B2"/>
    <w:rsid w:val="00ED3CD2"/>
    <w:rsid w:val="00ED4120"/>
    <w:rsid w:val="00ED7665"/>
    <w:rsid w:val="00EE0B50"/>
    <w:rsid w:val="00EE1476"/>
    <w:rsid w:val="00EE462C"/>
    <w:rsid w:val="00EE4C43"/>
    <w:rsid w:val="00EF24EC"/>
    <w:rsid w:val="00EF3775"/>
    <w:rsid w:val="00EF7B6E"/>
    <w:rsid w:val="00F05B26"/>
    <w:rsid w:val="00F060AF"/>
    <w:rsid w:val="00F066B9"/>
    <w:rsid w:val="00F12E5A"/>
    <w:rsid w:val="00F132F6"/>
    <w:rsid w:val="00F16955"/>
    <w:rsid w:val="00F16EF4"/>
    <w:rsid w:val="00F21F85"/>
    <w:rsid w:val="00F24964"/>
    <w:rsid w:val="00F31E16"/>
    <w:rsid w:val="00F331B3"/>
    <w:rsid w:val="00F33B8A"/>
    <w:rsid w:val="00F33D4F"/>
    <w:rsid w:val="00F36A34"/>
    <w:rsid w:val="00F448C5"/>
    <w:rsid w:val="00F50E87"/>
    <w:rsid w:val="00F62791"/>
    <w:rsid w:val="00F62E4F"/>
    <w:rsid w:val="00F65D1C"/>
    <w:rsid w:val="00F664B3"/>
    <w:rsid w:val="00F704D2"/>
    <w:rsid w:val="00F71CFB"/>
    <w:rsid w:val="00F73BEC"/>
    <w:rsid w:val="00F751EF"/>
    <w:rsid w:val="00F76523"/>
    <w:rsid w:val="00F779C1"/>
    <w:rsid w:val="00F77E6B"/>
    <w:rsid w:val="00F83CA7"/>
    <w:rsid w:val="00F85B7F"/>
    <w:rsid w:val="00F8749F"/>
    <w:rsid w:val="00F91AF9"/>
    <w:rsid w:val="00FA1791"/>
    <w:rsid w:val="00FA7982"/>
    <w:rsid w:val="00FB170F"/>
    <w:rsid w:val="00FC0BDC"/>
    <w:rsid w:val="00FC11AF"/>
    <w:rsid w:val="00FC40FE"/>
    <w:rsid w:val="00FD65E6"/>
    <w:rsid w:val="00FE145D"/>
    <w:rsid w:val="00FE38C3"/>
    <w:rsid w:val="00FE399B"/>
    <w:rsid w:val="00FF3F12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314D4"/>
  <w15:chartTrackingRefBased/>
  <w15:docId w15:val="{7C8D7F43-184B-4B61-A87C-6DC2C7BE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64B0"/>
  </w:style>
  <w:style w:type="paragraph" w:styleId="1">
    <w:name w:val="heading 1"/>
    <w:basedOn w:val="a0"/>
    <w:next w:val="a0"/>
    <w:link w:val="10"/>
    <w:qFormat/>
    <w:rsid w:val="00BB6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BB6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B6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BB6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BB64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BB64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0"/>
    <w:next w:val="a0"/>
    <w:link w:val="70"/>
    <w:uiPriority w:val="9"/>
    <w:unhideWhenUsed/>
    <w:qFormat/>
    <w:rsid w:val="00BB64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0"/>
    <w:next w:val="a0"/>
    <w:link w:val="80"/>
    <w:uiPriority w:val="9"/>
    <w:unhideWhenUsed/>
    <w:qFormat/>
    <w:rsid w:val="00BB64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B64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6105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105A5"/>
  </w:style>
  <w:style w:type="paragraph" w:styleId="a6">
    <w:name w:val="footer"/>
    <w:basedOn w:val="a0"/>
    <w:link w:val="a7"/>
    <w:uiPriority w:val="99"/>
    <w:unhideWhenUsed/>
    <w:rsid w:val="006105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105A5"/>
  </w:style>
  <w:style w:type="paragraph" w:customStyle="1" w:styleId="bodytext2">
    <w:name w:val="bodytext2"/>
    <w:basedOn w:val="a0"/>
    <w:rsid w:val="006105A5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basedOn w:val="a1"/>
    <w:link w:val="22"/>
    <w:rsid w:val="006105A5"/>
    <w:rPr>
      <w:rFonts w:ascii="Times New Roman" w:eastAsia="Times New Roman" w:hAnsi="Times New Roman" w:cs="Times New Roman"/>
      <w:spacing w:val="90"/>
      <w:sz w:val="27"/>
      <w:szCs w:val="27"/>
      <w:shd w:val="clear" w:color="auto" w:fill="FFFFFF"/>
    </w:rPr>
  </w:style>
  <w:style w:type="character" w:customStyle="1" w:styleId="a8">
    <w:name w:val="Основной текст_"/>
    <w:basedOn w:val="a1"/>
    <w:link w:val="41"/>
    <w:rsid w:val="006105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105A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pacing w:val="90"/>
      <w:sz w:val="27"/>
      <w:szCs w:val="27"/>
    </w:rPr>
  </w:style>
  <w:style w:type="paragraph" w:customStyle="1" w:styleId="41">
    <w:name w:val="Основной текст4"/>
    <w:basedOn w:val="a0"/>
    <w:link w:val="a8"/>
    <w:rsid w:val="006105A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auiue">
    <w:name w:val="Iau?iue"/>
    <w:uiPriority w:val="99"/>
    <w:rsid w:val="00610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1"/>
    <w:uiPriority w:val="99"/>
    <w:rsid w:val="006105A5"/>
    <w:rPr>
      <w:color w:val="0066CC"/>
      <w:u w:val="single"/>
    </w:rPr>
  </w:style>
  <w:style w:type="paragraph" w:styleId="11">
    <w:name w:val="toc 1"/>
    <w:basedOn w:val="a0"/>
    <w:next w:val="a0"/>
    <w:autoRedefine/>
    <w:uiPriority w:val="39"/>
    <w:rsid w:val="006105A5"/>
    <w:pPr>
      <w:tabs>
        <w:tab w:val="right" w:leader="dot" w:pos="9751"/>
      </w:tabs>
      <w:spacing w:before="120" w:after="120"/>
      <w:ind w:left="567" w:hanging="567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23">
    <w:name w:val="toc 2"/>
    <w:basedOn w:val="11"/>
    <w:next w:val="a0"/>
    <w:autoRedefine/>
    <w:uiPriority w:val="39"/>
    <w:rsid w:val="00BD6E45"/>
    <w:pPr>
      <w:tabs>
        <w:tab w:val="left" w:pos="567"/>
      </w:tabs>
      <w:ind w:left="0" w:firstLine="0"/>
    </w:pPr>
    <w:rPr>
      <w:noProof/>
      <w:lang w:val="ru-RU"/>
    </w:rPr>
  </w:style>
  <w:style w:type="character" w:customStyle="1" w:styleId="10">
    <w:name w:val="Заголовок 1 Знак"/>
    <w:basedOn w:val="a1"/>
    <w:link w:val="1"/>
    <w:rsid w:val="00BB6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ody Text"/>
    <w:aliases w:val="Iniiaiie oaeno Ciae"/>
    <w:basedOn w:val="a0"/>
    <w:link w:val="ab"/>
    <w:uiPriority w:val="99"/>
    <w:rsid w:val="006105A5"/>
    <w:pPr>
      <w:spacing w:after="120"/>
      <w:jc w:val="both"/>
    </w:pPr>
    <w:rPr>
      <w:rFonts w:ascii="Arial" w:eastAsia="SimSun" w:hAnsi="Arial" w:cs="Times New Roman"/>
      <w:szCs w:val="20"/>
      <w:lang w:eastAsia="ru-RU"/>
    </w:rPr>
  </w:style>
  <w:style w:type="character" w:customStyle="1" w:styleId="ab">
    <w:name w:val="Основной текст Знак"/>
    <w:aliases w:val="Iniiaiie oaeno Ciae Знак"/>
    <w:basedOn w:val="a1"/>
    <w:link w:val="aa"/>
    <w:uiPriority w:val="99"/>
    <w:rsid w:val="006105A5"/>
    <w:rPr>
      <w:rFonts w:ascii="Arial" w:eastAsia="SimSun" w:hAnsi="Arial" w:cs="Times New Roman"/>
      <w:szCs w:val="20"/>
      <w:lang w:eastAsia="ru-RU"/>
    </w:rPr>
  </w:style>
  <w:style w:type="paragraph" w:customStyle="1" w:styleId="Level4Indent">
    <w:name w:val="Level 4 Indent"/>
    <w:basedOn w:val="a0"/>
    <w:rsid w:val="006105A5"/>
    <w:pPr>
      <w:spacing w:after="240"/>
      <w:ind w:left="1440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ac">
    <w:name w:val="Абзац"/>
    <w:basedOn w:val="a0"/>
    <w:link w:val="ad"/>
    <w:rsid w:val="006105A5"/>
    <w:pPr>
      <w:tabs>
        <w:tab w:val="left" w:pos="851"/>
      </w:tabs>
      <w:spacing w:before="80"/>
      <w:ind w:left="851" w:hanging="851"/>
      <w:jc w:val="both"/>
    </w:pPr>
    <w:rPr>
      <w:rFonts w:ascii="Arial" w:eastAsia="SimSun" w:hAnsi="Arial" w:cs="Times New Roman"/>
      <w:lang w:val="en-US" w:eastAsia="ru-RU"/>
    </w:rPr>
  </w:style>
  <w:style w:type="character" w:customStyle="1" w:styleId="ad">
    <w:name w:val="Абзац Знак"/>
    <w:link w:val="ac"/>
    <w:locked/>
    <w:rsid w:val="006105A5"/>
    <w:rPr>
      <w:rFonts w:ascii="Arial" w:eastAsia="SimSun" w:hAnsi="Arial" w:cs="Times New Roman"/>
      <w:szCs w:val="24"/>
      <w:lang w:val="en-US" w:eastAsia="ru-RU"/>
    </w:rPr>
  </w:style>
  <w:style w:type="paragraph" w:customStyle="1" w:styleId="ae">
    <w:name w:val="Словарь"/>
    <w:rsid w:val="006105A5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f">
    <w:name w:val="No Spacing"/>
    <w:uiPriority w:val="99"/>
    <w:qFormat/>
    <w:rsid w:val="00BB64B0"/>
    <w:pPr>
      <w:spacing w:after="0" w:line="240" w:lineRule="auto"/>
    </w:pPr>
  </w:style>
  <w:style w:type="character" w:customStyle="1" w:styleId="24">
    <w:name w:val="Заголовок №2_"/>
    <w:basedOn w:val="a1"/>
    <w:link w:val="25"/>
    <w:rsid w:val="006105A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0">
    <w:name w:val="Основной текст + Полужирный"/>
    <w:basedOn w:val="a8"/>
    <w:rsid w:val="00610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5">
    <w:name w:val="Заголовок №2"/>
    <w:basedOn w:val="a0"/>
    <w:link w:val="24"/>
    <w:rsid w:val="006105A5"/>
    <w:pPr>
      <w:shd w:val="clear" w:color="auto" w:fill="FFFFFF"/>
      <w:spacing w:before="480" w:after="18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2">
    <w:name w:val="Основной текст1"/>
    <w:basedOn w:val="a8"/>
    <w:rsid w:val="00610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List Paragraph"/>
    <w:aliases w:val="маркированный"/>
    <w:basedOn w:val="a0"/>
    <w:link w:val="af2"/>
    <w:uiPriority w:val="34"/>
    <w:qFormat/>
    <w:rsid w:val="006105A5"/>
    <w:pPr>
      <w:ind w:left="720"/>
      <w:contextualSpacing/>
    </w:pPr>
  </w:style>
  <w:style w:type="character" w:customStyle="1" w:styleId="af3">
    <w:name w:val="Колонтитул_"/>
    <w:basedOn w:val="a1"/>
    <w:rsid w:val="00610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55pt-1pt">
    <w:name w:val="Колонтитул + 25;5 pt;Полужирный;Интервал -1 pt"/>
    <w:basedOn w:val="af3"/>
    <w:rsid w:val="00610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51"/>
      <w:szCs w:val="51"/>
      <w:u w:val="none"/>
      <w:lang w:val="en-US"/>
    </w:rPr>
  </w:style>
  <w:style w:type="character" w:customStyle="1" w:styleId="SegoeUI215pt">
    <w:name w:val="Колонтитул + Segoe UI;21;5 pt;Полужирный;Курсив"/>
    <w:basedOn w:val="af3"/>
    <w:rsid w:val="006105A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  <w:lang w:val="en-US"/>
    </w:rPr>
  </w:style>
  <w:style w:type="character" w:customStyle="1" w:styleId="af4">
    <w:name w:val="Колонтитул"/>
    <w:basedOn w:val="af3"/>
    <w:rsid w:val="00610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Колонтитул + 11;5 pt"/>
    <w:basedOn w:val="af3"/>
    <w:rsid w:val="00610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1">
    <w:name w:val="Основной текст (7)_"/>
    <w:basedOn w:val="a1"/>
    <w:link w:val="72"/>
    <w:rsid w:val="006105A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6105A5"/>
    <w:pPr>
      <w:shd w:val="clear" w:color="auto" w:fill="FFFFFF"/>
      <w:spacing w:line="320" w:lineRule="exact"/>
      <w:ind w:firstLine="70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aramond13pt">
    <w:name w:val="Основной текст + Garamond;13 pt;Полужирный;Курсив"/>
    <w:basedOn w:val="a8"/>
    <w:rsid w:val="00821C5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26">
    <w:name w:val="Подпись к таблице (2)_"/>
    <w:basedOn w:val="a1"/>
    <w:link w:val="27"/>
    <w:rsid w:val="00821C5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821C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s0">
    <w:name w:val="s0"/>
    <w:rsid w:val="00CB56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0">
    <w:name w:val="s20"/>
    <w:rsid w:val="00CB5676"/>
    <w:rPr>
      <w:shd w:val="clear" w:color="auto" w:fill="FFFFFF"/>
    </w:rPr>
  </w:style>
  <w:style w:type="paragraph" w:styleId="af5">
    <w:name w:val="Normal (Web)"/>
    <w:aliases w:val="Обычный (Web),Обычный (веб)1,Обычный (веб) Знак1,Обычный (веб) Знак Знак1,Знак Знак1 Знак,Обычный (веб) Знак Знак Знак,Знак Знак1 Знак Знак,Обычный (веб) Знак Знак Знак Знак,Обычный (веб)1 Знак Знак Зн Знак Знак"/>
    <w:basedOn w:val="a0"/>
    <w:link w:val="af6"/>
    <w:uiPriority w:val="99"/>
    <w:rsid w:val="00A9603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af6">
    <w:name w:val="Обычный (веб) Знак"/>
    <w:aliases w:val="Обычный (Web) Знак,Обычный (веб)1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f5"/>
    <w:locked/>
    <w:rsid w:val="00A9603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B762F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B762FA"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28">
    <w:name w:val="Основной текст2"/>
    <w:basedOn w:val="a0"/>
    <w:rsid w:val="00EE1476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9">
    <w:name w:val="Table Grid"/>
    <w:basedOn w:val="a2"/>
    <w:rsid w:val="00EE14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basedOn w:val="a1"/>
    <w:link w:val="32"/>
    <w:rsid w:val="00EE14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0"/>
    <w:link w:val="31"/>
    <w:rsid w:val="00EE1476"/>
    <w:pPr>
      <w:shd w:val="clear" w:color="auto" w:fill="FFFFFF"/>
      <w:spacing w:before="24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5pt-1pt">
    <w:name w:val="Основной текст + 20;5 pt;Полужирный;Интервал -1 pt"/>
    <w:basedOn w:val="a8"/>
    <w:rsid w:val="00C57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41"/>
      <w:szCs w:val="41"/>
      <w:u w:val="none"/>
      <w:shd w:val="clear" w:color="auto" w:fill="FFFFFF"/>
      <w:lang w:val="ru-RU"/>
    </w:rPr>
  </w:style>
  <w:style w:type="character" w:customStyle="1" w:styleId="Tahoma4pt">
    <w:name w:val="Основной текст + Tahoma;4 pt;Малые прописные"/>
    <w:basedOn w:val="a8"/>
    <w:rsid w:val="0027752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7115pt">
    <w:name w:val="Основной текст (7) + 11;5 pt;Полужирный;Курсив"/>
    <w:basedOn w:val="71"/>
    <w:rsid w:val="008937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20">
    <w:name w:val="Заголовок 2 Знак"/>
    <w:basedOn w:val="a1"/>
    <w:link w:val="2"/>
    <w:rsid w:val="00BB64B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Style6">
    <w:name w:val="Style6"/>
    <w:basedOn w:val="a0"/>
    <w:uiPriority w:val="99"/>
    <w:rsid w:val="00D82D0B"/>
    <w:pPr>
      <w:autoSpaceDE w:val="0"/>
      <w:autoSpaceDN w:val="0"/>
      <w:adjustRightInd w:val="0"/>
      <w:spacing w:line="322" w:lineRule="exact"/>
      <w:ind w:firstLine="56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Абзац списка Знак"/>
    <w:aliases w:val="маркированный Знак"/>
    <w:link w:val="af1"/>
    <w:uiPriority w:val="34"/>
    <w:rsid w:val="00D82D0B"/>
  </w:style>
  <w:style w:type="paragraph" w:styleId="afa">
    <w:name w:val="footnote text"/>
    <w:basedOn w:val="a0"/>
    <w:link w:val="afb"/>
    <w:uiPriority w:val="99"/>
    <w:unhideWhenUsed/>
    <w:rsid w:val="00D82D0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b">
    <w:name w:val="Текст сноски Знак"/>
    <w:basedOn w:val="a1"/>
    <w:link w:val="afa"/>
    <w:uiPriority w:val="99"/>
    <w:rsid w:val="00D82D0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c">
    <w:name w:val="footnote reference"/>
    <w:basedOn w:val="a1"/>
    <w:unhideWhenUsed/>
    <w:rsid w:val="00D82D0B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rsid w:val="00BB64B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BB64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BB64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BB64B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1"/>
    <w:link w:val="7"/>
    <w:uiPriority w:val="9"/>
    <w:rsid w:val="00BB64B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1"/>
    <w:link w:val="8"/>
    <w:uiPriority w:val="9"/>
    <w:rsid w:val="00BB64B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BB64B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fd">
    <w:name w:val="annotation reference"/>
    <w:basedOn w:val="a1"/>
    <w:semiHidden/>
    <w:unhideWhenUsed/>
    <w:rsid w:val="00AB4377"/>
    <w:rPr>
      <w:sz w:val="18"/>
      <w:szCs w:val="18"/>
    </w:rPr>
  </w:style>
  <w:style w:type="paragraph" w:styleId="afe">
    <w:name w:val="annotation text"/>
    <w:basedOn w:val="a0"/>
    <w:link w:val="aff"/>
    <w:uiPriority w:val="99"/>
    <w:unhideWhenUsed/>
    <w:rsid w:val="00AB4377"/>
    <w:rPr>
      <w:rFonts w:eastAsiaTheme="minorHAnsi"/>
      <w:lang w:val="en-US"/>
    </w:rPr>
  </w:style>
  <w:style w:type="character" w:customStyle="1" w:styleId="aff">
    <w:name w:val="Текст примечания Знак"/>
    <w:basedOn w:val="a1"/>
    <w:link w:val="afe"/>
    <w:uiPriority w:val="99"/>
    <w:rsid w:val="00AB4377"/>
    <w:rPr>
      <w:sz w:val="24"/>
      <w:szCs w:val="24"/>
      <w:lang w:val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B437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B4377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ff2">
    <w:name w:val="page number"/>
    <w:basedOn w:val="a1"/>
    <w:rsid w:val="00AB4377"/>
  </w:style>
  <w:style w:type="paragraph" w:styleId="a">
    <w:name w:val="List Bullet"/>
    <w:basedOn w:val="a0"/>
    <w:rsid w:val="00AB4377"/>
    <w:pPr>
      <w:numPr>
        <w:numId w:val="2"/>
      </w:numPr>
      <w:contextualSpacing/>
    </w:pPr>
    <w:rPr>
      <w:rFonts w:ascii="Times New Roman" w:eastAsia="Times New Roman" w:hAnsi="Times New Roman" w:cs="Times New Roman"/>
      <w:lang w:eastAsia="ru-RU"/>
    </w:rPr>
  </w:style>
  <w:style w:type="table" w:customStyle="1" w:styleId="13">
    <w:name w:val="Сетка таблицы1"/>
    <w:basedOn w:val="a2"/>
    <w:next w:val="af9"/>
    <w:uiPriority w:val="39"/>
    <w:rsid w:val="00AB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OC Heading"/>
    <w:basedOn w:val="1"/>
    <w:next w:val="a0"/>
    <w:uiPriority w:val="39"/>
    <w:unhideWhenUsed/>
    <w:qFormat/>
    <w:rsid w:val="00BB64B0"/>
    <w:pPr>
      <w:outlineLvl w:val="9"/>
    </w:pPr>
  </w:style>
  <w:style w:type="paragraph" w:styleId="aff4">
    <w:name w:val="Revision"/>
    <w:hidden/>
    <w:uiPriority w:val="99"/>
    <w:semiHidden/>
    <w:rsid w:val="00AB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2"/>
    <w:next w:val="af9"/>
    <w:uiPriority w:val="39"/>
    <w:rsid w:val="00AB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1"/>
    <w:uiPriority w:val="99"/>
    <w:semiHidden/>
    <w:unhideWhenUsed/>
    <w:rsid w:val="00AB4377"/>
    <w:rPr>
      <w:color w:val="954F72" w:themeColor="followedHyperlink"/>
      <w:u w:val="single"/>
    </w:rPr>
  </w:style>
  <w:style w:type="paragraph" w:styleId="33">
    <w:name w:val="toc 3"/>
    <w:basedOn w:val="a0"/>
    <w:next w:val="a0"/>
    <w:autoRedefine/>
    <w:uiPriority w:val="39"/>
    <w:unhideWhenUsed/>
    <w:rsid w:val="00AB4377"/>
    <w:pPr>
      <w:spacing w:after="100"/>
      <w:ind w:left="440"/>
    </w:pPr>
    <w:rPr>
      <w:rFonts w:cs="Times New Roman"/>
      <w:lang w:eastAsia="ru-RU"/>
    </w:rPr>
  </w:style>
  <w:style w:type="table" w:styleId="aff6">
    <w:name w:val="Grid Table Light"/>
    <w:basedOn w:val="a2"/>
    <w:uiPriority w:val="40"/>
    <w:rsid w:val="00AB4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7">
    <w:name w:val="Strong"/>
    <w:basedOn w:val="a1"/>
    <w:qFormat/>
    <w:rsid w:val="00BB64B0"/>
    <w:rPr>
      <w:b/>
      <w:bCs/>
      <w:color w:val="auto"/>
    </w:rPr>
  </w:style>
  <w:style w:type="paragraph" w:customStyle="1" w:styleId="14">
    <w:name w:val="Без интервала1"/>
    <w:uiPriority w:val="1"/>
    <w:rsid w:val="00AB43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9">
    <w:name w:val="c19"/>
    <w:basedOn w:val="a0"/>
    <w:uiPriority w:val="99"/>
    <w:rsid w:val="00AB4377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lang w:val="en-US" w:eastAsia="ko-KR"/>
    </w:rPr>
  </w:style>
  <w:style w:type="character" w:customStyle="1" w:styleId="postbody">
    <w:name w:val="postbody"/>
    <w:rsid w:val="00AB4377"/>
  </w:style>
  <w:style w:type="table" w:customStyle="1" w:styleId="29">
    <w:name w:val="Сетка таблицы2"/>
    <w:basedOn w:val="a2"/>
    <w:next w:val="af9"/>
    <w:uiPriority w:val="39"/>
    <w:rsid w:val="00AB4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9"/>
    <w:uiPriority w:val="39"/>
    <w:rsid w:val="00AB4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rsid w:val="00AB4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B437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5">
    <w:name w:val="Body Text 3"/>
    <w:basedOn w:val="a0"/>
    <w:link w:val="36"/>
    <w:uiPriority w:val="99"/>
    <w:rsid w:val="007D20D0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rsid w:val="007D20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Body Text Indent"/>
    <w:basedOn w:val="a0"/>
    <w:link w:val="aff9"/>
    <w:rsid w:val="007D20D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Основной текст с отступом Знак"/>
    <w:basedOn w:val="a1"/>
    <w:link w:val="aff8"/>
    <w:rsid w:val="007D2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caption"/>
    <w:basedOn w:val="a0"/>
    <w:next w:val="a0"/>
    <w:uiPriority w:val="35"/>
    <w:semiHidden/>
    <w:unhideWhenUsed/>
    <w:qFormat/>
    <w:rsid w:val="00BB64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b">
    <w:name w:val="Title"/>
    <w:basedOn w:val="a0"/>
    <w:next w:val="a0"/>
    <w:link w:val="affc"/>
    <w:uiPriority w:val="10"/>
    <w:qFormat/>
    <w:rsid w:val="00BB64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c">
    <w:name w:val="Заголовок Знак"/>
    <w:basedOn w:val="a1"/>
    <w:link w:val="affb"/>
    <w:uiPriority w:val="10"/>
    <w:rsid w:val="00BB64B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d">
    <w:name w:val="Subtitle"/>
    <w:basedOn w:val="a0"/>
    <w:next w:val="a0"/>
    <w:link w:val="affe"/>
    <w:uiPriority w:val="11"/>
    <w:qFormat/>
    <w:rsid w:val="00BB64B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e">
    <w:name w:val="Подзаголовок Знак"/>
    <w:basedOn w:val="a1"/>
    <w:link w:val="affd"/>
    <w:uiPriority w:val="11"/>
    <w:rsid w:val="00BB64B0"/>
    <w:rPr>
      <w:color w:val="5A5A5A" w:themeColor="text1" w:themeTint="A5"/>
      <w:spacing w:val="15"/>
    </w:rPr>
  </w:style>
  <w:style w:type="character" w:styleId="afff">
    <w:name w:val="Emphasis"/>
    <w:basedOn w:val="a1"/>
    <w:qFormat/>
    <w:rsid w:val="00BB64B0"/>
    <w:rPr>
      <w:i/>
      <w:iCs/>
      <w:color w:val="auto"/>
    </w:rPr>
  </w:style>
  <w:style w:type="paragraph" w:styleId="2a">
    <w:name w:val="Quote"/>
    <w:basedOn w:val="a0"/>
    <w:next w:val="a0"/>
    <w:link w:val="2b"/>
    <w:uiPriority w:val="29"/>
    <w:qFormat/>
    <w:rsid w:val="00BB64B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b">
    <w:name w:val="Цитата 2 Знак"/>
    <w:basedOn w:val="a1"/>
    <w:link w:val="2a"/>
    <w:uiPriority w:val="29"/>
    <w:rsid w:val="00BB64B0"/>
    <w:rPr>
      <w:i/>
      <w:iCs/>
      <w:color w:val="404040" w:themeColor="text1" w:themeTint="BF"/>
    </w:rPr>
  </w:style>
  <w:style w:type="paragraph" w:styleId="afff0">
    <w:name w:val="Intense Quote"/>
    <w:basedOn w:val="a0"/>
    <w:next w:val="a0"/>
    <w:link w:val="afff1"/>
    <w:uiPriority w:val="30"/>
    <w:qFormat/>
    <w:rsid w:val="00BB64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1">
    <w:name w:val="Выделенная цитата Знак"/>
    <w:basedOn w:val="a1"/>
    <w:link w:val="afff0"/>
    <w:uiPriority w:val="30"/>
    <w:rsid w:val="00BB64B0"/>
    <w:rPr>
      <w:i/>
      <w:iCs/>
      <w:color w:val="5B9BD5" w:themeColor="accent1"/>
    </w:rPr>
  </w:style>
  <w:style w:type="character" w:styleId="afff2">
    <w:name w:val="Subtle Emphasis"/>
    <w:basedOn w:val="a1"/>
    <w:uiPriority w:val="19"/>
    <w:qFormat/>
    <w:rsid w:val="00BB64B0"/>
    <w:rPr>
      <w:i/>
      <w:iCs/>
      <w:color w:val="404040" w:themeColor="text1" w:themeTint="BF"/>
    </w:rPr>
  </w:style>
  <w:style w:type="character" w:styleId="afff3">
    <w:name w:val="Intense Emphasis"/>
    <w:basedOn w:val="a1"/>
    <w:uiPriority w:val="21"/>
    <w:qFormat/>
    <w:rsid w:val="00BB64B0"/>
    <w:rPr>
      <w:i/>
      <w:iCs/>
      <w:color w:val="5B9BD5" w:themeColor="accent1"/>
    </w:rPr>
  </w:style>
  <w:style w:type="character" w:styleId="afff4">
    <w:name w:val="Subtle Reference"/>
    <w:basedOn w:val="a1"/>
    <w:uiPriority w:val="31"/>
    <w:qFormat/>
    <w:rsid w:val="00BB64B0"/>
    <w:rPr>
      <w:smallCaps/>
      <w:color w:val="404040" w:themeColor="text1" w:themeTint="BF"/>
    </w:rPr>
  </w:style>
  <w:style w:type="character" w:styleId="afff5">
    <w:name w:val="Intense Reference"/>
    <w:basedOn w:val="a1"/>
    <w:uiPriority w:val="32"/>
    <w:qFormat/>
    <w:rsid w:val="00BB64B0"/>
    <w:rPr>
      <w:b/>
      <w:bCs/>
      <w:smallCaps/>
      <w:color w:val="5B9BD5" w:themeColor="accent1"/>
      <w:spacing w:val="5"/>
    </w:rPr>
  </w:style>
  <w:style w:type="character" w:styleId="afff6">
    <w:name w:val="Book Title"/>
    <w:basedOn w:val="a1"/>
    <w:uiPriority w:val="33"/>
    <w:qFormat/>
    <w:rsid w:val="00BB64B0"/>
    <w:rPr>
      <w:b/>
      <w:bCs/>
      <w:i/>
      <w:iCs/>
      <w:spacing w:val="5"/>
    </w:rPr>
  </w:style>
  <w:style w:type="paragraph" w:customStyle="1" w:styleId="Default">
    <w:name w:val="Default"/>
    <w:rsid w:val="00916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2">
    <w:name w:val="Font Style102"/>
    <w:basedOn w:val="a1"/>
    <w:uiPriority w:val="99"/>
    <w:rsid w:val="004654C5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F31E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F31E1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1"/>
    <w:uiPriority w:val="99"/>
    <w:rsid w:val="00F31E1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F31E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F31E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B6038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093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985529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0"/>
    <w:uiPriority w:val="99"/>
    <w:rsid w:val="009D03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0"/>
    <w:uiPriority w:val="99"/>
    <w:rsid w:val="009D03C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BE48ED"/>
    <w:pPr>
      <w:widowControl w:val="0"/>
      <w:autoSpaceDE w:val="0"/>
      <w:autoSpaceDN w:val="0"/>
      <w:adjustRightInd w:val="0"/>
      <w:spacing w:after="0" w:line="331" w:lineRule="exact"/>
      <w:ind w:firstLine="54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5A6422"/>
    <w:pPr>
      <w:widowControl w:val="0"/>
      <w:autoSpaceDE w:val="0"/>
      <w:autoSpaceDN w:val="0"/>
      <w:adjustRightInd w:val="0"/>
      <w:spacing w:after="0" w:line="322" w:lineRule="exact"/>
      <w:ind w:firstLine="1123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0"/>
    <w:uiPriority w:val="99"/>
    <w:rsid w:val="005A6422"/>
    <w:pPr>
      <w:widowControl w:val="0"/>
      <w:autoSpaceDE w:val="0"/>
      <w:autoSpaceDN w:val="0"/>
      <w:adjustRightInd w:val="0"/>
      <w:spacing w:after="0" w:line="322" w:lineRule="exact"/>
      <w:ind w:firstLine="85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5A64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0"/>
    <w:uiPriority w:val="99"/>
    <w:rsid w:val="007871E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0"/>
    <w:uiPriority w:val="99"/>
    <w:rsid w:val="007871E3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0"/>
    <w:uiPriority w:val="99"/>
    <w:rsid w:val="0078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6">
    <w:name w:val="Style96"/>
    <w:basedOn w:val="a0"/>
    <w:uiPriority w:val="99"/>
    <w:rsid w:val="0078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0"/>
    <w:uiPriority w:val="99"/>
    <w:rsid w:val="007871E3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0"/>
    <w:uiPriority w:val="99"/>
    <w:rsid w:val="0078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04">
    <w:name w:val="Font Style104"/>
    <w:basedOn w:val="a1"/>
    <w:uiPriority w:val="99"/>
    <w:rsid w:val="007871E3"/>
    <w:rPr>
      <w:rFonts w:ascii="Calibri" w:hAnsi="Calibri" w:cs="Calibri"/>
      <w:sz w:val="22"/>
      <w:szCs w:val="22"/>
    </w:rPr>
  </w:style>
  <w:style w:type="character" w:customStyle="1" w:styleId="FontStyle105">
    <w:name w:val="Font Style105"/>
    <w:basedOn w:val="a1"/>
    <w:uiPriority w:val="99"/>
    <w:rsid w:val="007871E3"/>
    <w:rPr>
      <w:rFonts w:ascii="Book Antiqua" w:hAnsi="Book Antiqua" w:cs="Book Antiqua"/>
      <w:b/>
      <w:bCs/>
      <w:sz w:val="18"/>
      <w:szCs w:val="18"/>
    </w:rPr>
  </w:style>
  <w:style w:type="character" w:customStyle="1" w:styleId="FontStyle106">
    <w:name w:val="Font Style106"/>
    <w:basedOn w:val="a1"/>
    <w:uiPriority w:val="99"/>
    <w:rsid w:val="007871E3"/>
    <w:rPr>
      <w:rFonts w:ascii="Times New Roman" w:hAnsi="Times New Roman" w:cs="Times New Roman"/>
      <w:sz w:val="22"/>
      <w:szCs w:val="22"/>
    </w:rPr>
  </w:style>
  <w:style w:type="character" w:customStyle="1" w:styleId="FontStyle125">
    <w:name w:val="Font Style125"/>
    <w:basedOn w:val="a1"/>
    <w:uiPriority w:val="99"/>
    <w:rsid w:val="007871E3"/>
    <w:rPr>
      <w:rFonts w:ascii="Times New Roman" w:hAnsi="Times New Roman" w:cs="Times New Roman"/>
      <w:sz w:val="16"/>
      <w:szCs w:val="16"/>
    </w:rPr>
  </w:style>
  <w:style w:type="character" w:customStyle="1" w:styleId="FontStyle107">
    <w:name w:val="Font Style107"/>
    <w:basedOn w:val="a1"/>
    <w:uiPriority w:val="99"/>
    <w:rsid w:val="007871E3"/>
    <w:rPr>
      <w:rFonts w:ascii="Times New Roman" w:hAnsi="Times New Roman" w:cs="Times New Roman"/>
      <w:sz w:val="20"/>
      <w:szCs w:val="20"/>
    </w:rPr>
  </w:style>
  <w:style w:type="character" w:customStyle="1" w:styleId="FontStyle108">
    <w:name w:val="Font Style108"/>
    <w:basedOn w:val="a1"/>
    <w:uiPriority w:val="99"/>
    <w:rsid w:val="007871E3"/>
    <w:rPr>
      <w:rFonts w:ascii="Book Antiqua" w:hAnsi="Book Antiqua" w:cs="Book Antiqua"/>
      <w:b/>
      <w:bCs/>
      <w:sz w:val="16"/>
      <w:szCs w:val="16"/>
    </w:rPr>
  </w:style>
  <w:style w:type="character" w:customStyle="1" w:styleId="FontStyle111">
    <w:name w:val="Font Style111"/>
    <w:basedOn w:val="a1"/>
    <w:uiPriority w:val="99"/>
    <w:rsid w:val="009155F5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12">
    <w:name w:val="Font Style112"/>
    <w:basedOn w:val="a1"/>
    <w:uiPriority w:val="99"/>
    <w:rsid w:val="009155F5"/>
    <w:rPr>
      <w:rFonts w:ascii="Franklin Gothic Demi" w:hAnsi="Franklin Gothic Demi" w:cs="Franklin Gothic Demi"/>
      <w:b/>
      <w:bCs/>
      <w:sz w:val="20"/>
      <w:szCs w:val="20"/>
    </w:rPr>
  </w:style>
  <w:style w:type="paragraph" w:customStyle="1" w:styleId="Style43">
    <w:name w:val="Style43"/>
    <w:basedOn w:val="a0"/>
    <w:uiPriority w:val="99"/>
    <w:rsid w:val="00244771"/>
    <w:pPr>
      <w:widowControl w:val="0"/>
      <w:autoSpaceDE w:val="0"/>
      <w:autoSpaceDN w:val="0"/>
      <w:adjustRightInd w:val="0"/>
      <w:spacing w:after="0" w:line="240" w:lineRule="exact"/>
      <w:ind w:firstLine="67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0"/>
    <w:uiPriority w:val="99"/>
    <w:rsid w:val="00244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0"/>
    <w:uiPriority w:val="99"/>
    <w:rsid w:val="00244771"/>
    <w:pPr>
      <w:widowControl w:val="0"/>
      <w:autoSpaceDE w:val="0"/>
      <w:autoSpaceDN w:val="0"/>
      <w:adjustRightInd w:val="0"/>
      <w:spacing w:after="0" w:line="235" w:lineRule="exact"/>
      <w:ind w:hanging="34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0"/>
    <w:uiPriority w:val="99"/>
    <w:rsid w:val="00244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basedOn w:val="a1"/>
    <w:uiPriority w:val="99"/>
    <w:rsid w:val="002447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7">
    <w:name w:val="Font Style117"/>
    <w:basedOn w:val="a1"/>
    <w:uiPriority w:val="99"/>
    <w:rsid w:val="00244771"/>
    <w:rPr>
      <w:rFonts w:ascii="Times New Roman" w:hAnsi="Times New Roman" w:cs="Times New Roman"/>
      <w:sz w:val="20"/>
      <w:szCs w:val="20"/>
    </w:rPr>
  </w:style>
  <w:style w:type="character" w:customStyle="1" w:styleId="FontStyle123">
    <w:name w:val="Font Style123"/>
    <w:basedOn w:val="a1"/>
    <w:uiPriority w:val="99"/>
    <w:rsid w:val="0024477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4">
    <w:name w:val="Font Style144"/>
    <w:basedOn w:val="a1"/>
    <w:uiPriority w:val="99"/>
    <w:rsid w:val="00244771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76" w:lineRule="exact"/>
      <w:ind w:firstLine="70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98" w:lineRule="exact"/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0"/>
    <w:uiPriority w:val="99"/>
    <w:rsid w:val="00BB612E"/>
    <w:pPr>
      <w:widowControl w:val="0"/>
      <w:autoSpaceDE w:val="0"/>
      <w:autoSpaceDN w:val="0"/>
      <w:adjustRightInd w:val="0"/>
      <w:spacing w:after="0" w:line="326" w:lineRule="exact"/>
      <w:ind w:firstLine="144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9">
    <w:name w:val="Font Style119"/>
    <w:basedOn w:val="a1"/>
    <w:uiPriority w:val="99"/>
    <w:rsid w:val="00BB612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20">
    <w:name w:val="Font Style120"/>
    <w:basedOn w:val="a1"/>
    <w:uiPriority w:val="99"/>
    <w:rsid w:val="00BB612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1">
    <w:name w:val="Font Style121"/>
    <w:basedOn w:val="a1"/>
    <w:uiPriority w:val="99"/>
    <w:rsid w:val="00BB612E"/>
    <w:rPr>
      <w:rFonts w:ascii="Times New Roman" w:hAnsi="Times New Roman" w:cs="Times New Roman"/>
      <w:sz w:val="24"/>
      <w:szCs w:val="24"/>
    </w:rPr>
  </w:style>
  <w:style w:type="character" w:customStyle="1" w:styleId="FontStyle122">
    <w:name w:val="Font Style122"/>
    <w:basedOn w:val="a1"/>
    <w:uiPriority w:val="99"/>
    <w:rsid w:val="00BB612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2">
    <w:name w:val="Font Style152"/>
    <w:basedOn w:val="a1"/>
    <w:uiPriority w:val="99"/>
    <w:rsid w:val="00BB612E"/>
    <w:rPr>
      <w:rFonts w:ascii="Times New Roman" w:hAnsi="Times New Roman" w:cs="Times New Roman"/>
      <w:i/>
      <w:iCs/>
      <w:spacing w:val="40"/>
      <w:sz w:val="22"/>
      <w:szCs w:val="22"/>
    </w:rPr>
  </w:style>
  <w:style w:type="paragraph" w:customStyle="1" w:styleId="Style28">
    <w:name w:val="Style28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0"/>
    <w:uiPriority w:val="99"/>
    <w:rsid w:val="00BB61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7">
    <w:name w:val="Style87"/>
    <w:basedOn w:val="a0"/>
    <w:uiPriority w:val="99"/>
    <w:rsid w:val="00231984"/>
    <w:pPr>
      <w:widowControl w:val="0"/>
      <w:autoSpaceDE w:val="0"/>
      <w:autoSpaceDN w:val="0"/>
      <w:adjustRightInd w:val="0"/>
      <w:spacing w:after="0" w:line="595" w:lineRule="exact"/>
      <w:ind w:firstLine="408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231984"/>
    <w:pPr>
      <w:widowControl w:val="0"/>
      <w:autoSpaceDE w:val="0"/>
      <w:autoSpaceDN w:val="0"/>
      <w:adjustRightInd w:val="0"/>
      <w:spacing w:after="0" w:line="302" w:lineRule="exact"/>
      <w:ind w:firstLine="60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23198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23198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231984"/>
    <w:pPr>
      <w:widowControl w:val="0"/>
      <w:autoSpaceDE w:val="0"/>
      <w:autoSpaceDN w:val="0"/>
      <w:adjustRightInd w:val="0"/>
      <w:spacing w:after="0" w:line="269" w:lineRule="exact"/>
      <w:ind w:firstLine="8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231984"/>
    <w:pPr>
      <w:widowControl w:val="0"/>
      <w:autoSpaceDE w:val="0"/>
      <w:autoSpaceDN w:val="0"/>
      <w:adjustRightInd w:val="0"/>
      <w:spacing w:after="0" w:line="274" w:lineRule="exact"/>
      <w:ind w:firstLine="37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231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231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0"/>
    <w:uiPriority w:val="99"/>
    <w:rsid w:val="002319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0">
    <w:name w:val="Style100"/>
    <w:basedOn w:val="a0"/>
    <w:uiPriority w:val="99"/>
    <w:rsid w:val="0023198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basedOn w:val="a1"/>
    <w:uiPriority w:val="99"/>
    <w:rsid w:val="002319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5">
    <w:name w:val="Font Style135"/>
    <w:basedOn w:val="a1"/>
    <w:uiPriority w:val="99"/>
    <w:rsid w:val="00231984"/>
    <w:rPr>
      <w:rFonts w:ascii="Times New Roman" w:hAnsi="Times New Roman" w:cs="Times New Roman"/>
      <w:smallCaps/>
      <w:sz w:val="20"/>
      <w:szCs w:val="20"/>
    </w:rPr>
  </w:style>
  <w:style w:type="paragraph" w:customStyle="1" w:styleId="Style36">
    <w:name w:val="Style36"/>
    <w:basedOn w:val="a0"/>
    <w:uiPriority w:val="99"/>
    <w:rsid w:val="00724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0"/>
    <w:uiPriority w:val="99"/>
    <w:rsid w:val="0072485D"/>
    <w:pPr>
      <w:widowControl w:val="0"/>
      <w:autoSpaceDE w:val="0"/>
      <w:autoSpaceDN w:val="0"/>
      <w:adjustRightInd w:val="0"/>
      <w:spacing w:after="0" w:line="456" w:lineRule="exact"/>
      <w:ind w:firstLine="109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0"/>
    <w:uiPriority w:val="99"/>
    <w:rsid w:val="0072485D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72485D"/>
    <w:pPr>
      <w:widowControl w:val="0"/>
      <w:autoSpaceDE w:val="0"/>
      <w:autoSpaceDN w:val="0"/>
      <w:adjustRightInd w:val="0"/>
      <w:spacing w:after="0" w:line="581" w:lineRule="exact"/>
      <w:ind w:firstLine="239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1"/>
    <w:uiPriority w:val="99"/>
    <w:rsid w:val="0072485D"/>
    <w:rPr>
      <w:rFonts w:ascii="Franklin Gothic Demi" w:hAnsi="Franklin Gothic Demi" w:cs="Franklin Gothic Demi"/>
      <w:sz w:val="14"/>
      <w:szCs w:val="14"/>
    </w:rPr>
  </w:style>
  <w:style w:type="paragraph" w:customStyle="1" w:styleId="msonormal0">
    <w:name w:val="msonormal"/>
    <w:basedOn w:val="a0"/>
    <w:uiPriority w:val="99"/>
    <w:semiHidden/>
    <w:rsid w:val="0042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Body Text Indent 2"/>
    <w:basedOn w:val="a0"/>
    <w:link w:val="2d"/>
    <w:uiPriority w:val="99"/>
    <w:semiHidden/>
    <w:unhideWhenUsed/>
    <w:rsid w:val="00423E1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423E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0"/>
    <w:link w:val="38"/>
    <w:uiPriority w:val="99"/>
    <w:semiHidden/>
    <w:unhideWhenUsed/>
    <w:rsid w:val="00423E1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1"/>
    <w:link w:val="37"/>
    <w:uiPriority w:val="99"/>
    <w:semiHidden/>
    <w:rsid w:val="00423E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7">
    <w:name w:val="Document Map"/>
    <w:basedOn w:val="a0"/>
    <w:link w:val="afff8"/>
    <w:uiPriority w:val="99"/>
    <w:semiHidden/>
    <w:unhideWhenUsed/>
    <w:rsid w:val="00423E1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8">
    <w:name w:val="Схема документа Знак"/>
    <w:basedOn w:val="a1"/>
    <w:link w:val="afff7"/>
    <w:uiPriority w:val="99"/>
    <w:semiHidden/>
    <w:rsid w:val="00423E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9">
    <w:name w:val="Знак"/>
    <w:basedOn w:val="a0"/>
    <w:autoRedefine/>
    <w:uiPriority w:val="99"/>
    <w:semiHidden/>
    <w:rsid w:val="00423E1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onsPlusNormal">
    <w:name w:val="ConsPlusNormal"/>
    <w:uiPriority w:val="99"/>
    <w:semiHidden/>
    <w:rsid w:val="00423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19">
    <w:name w:val="j19"/>
    <w:basedOn w:val="a0"/>
    <w:uiPriority w:val="99"/>
    <w:semiHidden/>
    <w:rsid w:val="0042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a">
    <w:name w:val="Название Знак"/>
    <w:rsid w:val="00423E17"/>
    <w:rPr>
      <w:sz w:val="24"/>
    </w:rPr>
  </w:style>
  <w:style w:type="character" w:customStyle="1" w:styleId="highlight">
    <w:name w:val="highlight"/>
    <w:rsid w:val="00423E17"/>
  </w:style>
  <w:style w:type="character" w:customStyle="1" w:styleId="s1">
    <w:name w:val="s1"/>
    <w:rsid w:val="00423E17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character" w:customStyle="1" w:styleId="apple-converted-space">
    <w:name w:val="apple-converted-space"/>
    <w:rsid w:val="00423E17"/>
  </w:style>
  <w:style w:type="character" w:customStyle="1" w:styleId="userinput1">
    <w:name w:val="user_input1"/>
    <w:rsid w:val="00423E17"/>
    <w:rPr>
      <w:color w:val="0A46C8"/>
    </w:rPr>
  </w:style>
  <w:style w:type="character" w:customStyle="1" w:styleId="15">
    <w:name w:val="Заголовок Знак1"/>
    <w:basedOn w:val="a1"/>
    <w:uiPriority w:val="10"/>
    <w:locked/>
    <w:rsid w:val="00423E1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Normal-0">
    <w:name w:val="Normal-0"/>
    <w:basedOn w:val="a0"/>
    <w:link w:val="Normal-00"/>
    <w:rsid w:val="00B24ED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character" w:customStyle="1" w:styleId="Normal-00">
    <w:name w:val="Normal-0 Знак"/>
    <w:link w:val="Normal-0"/>
    <w:rsid w:val="00B24EDE"/>
    <w:rPr>
      <w:rFonts w:ascii="Arial" w:eastAsia="Times New Roman" w:hAnsi="Arial" w:cs="Times New Roman"/>
      <w:szCs w:val="20"/>
      <w:lang w:val="en-GB" w:eastAsia="ru-RU"/>
    </w:rPr>
  </w:style>
  <w:style w:type="paragraph" w:customStyle="1" w:styleId="Style47">
    <w:name w:val="Style47"/>
    <w:basedOn w:val="a0"/>
    <w:uiPriority w:val="99"/>
    <w:rsid w:val="00985C39"/>
    <w:pPr>
      <w:widowControl w:val="0"/>
      <w:autoSpaceDE w:val="0"/>
      <w:autoSpaceDN w:val="0"/>
      <w:adjustRightInd w:val="0"/>
      <w:spacing w:after="0" w:line="298" w:lineRule="exact"/>
      <w:ind w:firstLine="41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0"/>
    <w:uiPriority w:val="99"/>
    <w:rsid w:val="00985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0"/>
    <w:uiPriority w:val="99"/>
    <w:rsid w:val="00985C39"/>
    <w:pPr>
      <w:widowControl w:val="0"/>
      <w:autoSpaceDE w:val="0"/>
      <w:autoSpaceDN w:val="0"/>
      <w:adjustRightInd w:val="0"/>
      <w:spacing w:after="0" w:line="298" w:lineRule="exact"/>
      <w:ind w:firstLine="41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0"/>
    <w:rsid w:val="0075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311371_2_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BAD3-A5D3-4BF0-8FBA-91774E95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6058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Рашитова Шолпан Суюндыковна</dc:creator>
  <cp:keywords/>
  <dc:description/>
  <cp:lastModifiedBy>Мусилим Айгерим Мейрамкызы</cp:lastModifiedBy>
  <cp:revision>4</cp:revision>
  <cp:lastPrinted>2023-01-04T09:22:00Z</cp:lastPrinted>
  <dcterms:created xsi:type="dcterms:W3CDTF">2022-12-23T06:15:00Z</dcterms:created>
  <dcterms:modified xsi:type="dcterms:W3CDTF">2023-01-04T09:23:00Z</dcterms:modified>
</cp:coreProperties>
</file>